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5A" w:rsidRPr="00100E1F" w:rsidRDefault="0015465A" w:rsidP="0015465A">
      <w:pPr>
        <w:jc w:val="both"/>
        <w:rPr>
          <w:rFonts w:cs="Arial"/>
          <w:lang w:val="el-GR"/>
        </w:rPr>
      </w:pPr>
      <w:r>
        <w:rPr>
          <w:rFonts w:cs="Arial"/>
          <w:noProof/>
          <w:lang w:val="el-GR" w:eastAsia="el-GR"/>
        </w:rPr>
        <w:drawing>
          <wp:anchor distT="0" distB="0" distL="114300" distR="114300" simplePos="0" relativeHeight="251662336" behindDoc="0" locked="0" layoutInCell="1" allowOverlap="1">
            <wp:simplePos x="0" y="0"/>
            <wp:positionH relativeFrom="column">
              <wp:posOffset>72390</wp:posOffset>
            </wp:positionH>
            <wp:positionV relativeFrom="paragraph">
              <wp:posOffset>81280</wp:posOffset>
            </wp:positionV>
            <wp:extent cx="752475" cy="7905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4"/>
        <w:gridCol w:w="4548"/>
      </w:tblGrid>
      <w:tr w:rsidR="0015465A" w:rsidTr="004F0B00">
        <w:trPr>
          <w:trHeight w:val="298"/>
        </w:trPr>
        <w:tc>
          <w:tcPr>
            <w:tcW w:w="4514" w:type="dxa"/>
            <w:vMerge w:val="restart"/>
          </w:tcPr>
          <w:p w:rsidR="0015465A" w:rsidRPr="0029408E" w:rsidRDefault="0015465A" w:rsidP="00707F66">
            <w:pPr>
              <w:jc w:val="center"/>
              <w:rPr>
                <w:b/>
                <w:u w:val="single"/>
                <w:lang w:val="en-US"/>
              </w:rPr>
            </w:pPr>
            <w:r w:rsidRPr="0029408E">
              <w:rPr>
                <w:rFonts w:cs="Arial"/>
                <w:lang w:val="el-GR"/>
              </w:rPr>
              <w:tab/>
            </w:r>
          </w:p>
        </w:tc>
        <w:tc>
          <w:tcPr>
            <w:tcW w:w="4548" w:type="dxa"/>
          </w:tcPr>
          <w:p w:rsidR="0015465A" w:rsidRPr="0029408E" w:rsidRDefault="0015465A" w:rsidP="00707F66">
            <w:pPr>
              <w:rPr>
                <w:b/>
                <w:u w:val="single"/>
                <w:lang w:val="en-US"/>
              </w:rPr>
            </w:pPr>
            <w:r w:rsidRPr="0029408E">
              <w:rPr>
                <w:rFonts w:cs="Arial"/>
                <w:lang w:val="el-GR"/>
              </w:rPr>
              <w:t>ΥΠΟΥΡΓΕΙΟ ΕΘΝΙΚΗΣ ΑΜΥΝΑΣ</w:t>
            </w:r>
          </w:p>
        </w:tc>
      </w:tr>
      <w:tr w:rsidR="0015465A" w:rsidTr="004F0B00">
        <w:trPr>
          <w:trHeight w:val="151"/>
        </w:trPr>
        <w:tc>
          <w:tcPr>
            <w:tcW w:w="4514" w:type="dxa"/>
            <w:vMerge/>
          </w:tcPr>
          <w:p w:rsidR="0015465A" w:rsidRPr="0029408E" w:rsidRDefault="0015465A" w:rsidP="00707F66">
            <w:pPr>
              <w:jc w:val="center"/>
              <w:rPr>
                <w:b/>
                <w:u w:val="single"/>
                <w:lang w:val="en-US"/>
              </w:rPr>
            </w:pPr>
          </w:p>
        </w:tc>
        <w:tc>
          <w:tcPr>
            <w:tcW w:w="4548" w:type="dxa"/>
          </w:tcPr>
          <w:p w:rsidR="0015465A" w:rsidRPr="0029408E" w:rsidRDefault="0015465A" w:rsidP="00707F66">
            <w:pPr>
              <w:rPr>
                <w:b/>
                <w:u w:val="single"/>
                <w:lang w:val="en-US"/>
              </w:rPr>
            </w:pPr>
            <w:r w:rsidRPr="0029408E">
              <w:rPr>
                <w:rFonts w:cs="Arial"/>
                <w:lang w:val="el-GR"/>
              </w:rPr>
              <w:t>ΓΕΝΙΚΗ ΔΙΕΥΘΥΝΣΗ ΟΙΚΟΝΟΜΙΚΟΥ</w:t>
            </w:r>
          </w:p>
        </w:tc>
      </w:tr>
      <w:tr w:rsidR="0015465A" w:rsidTr="004F0B00">
        <w:trPr>
          <w:trHeight w:val="151"/>
        </w:trPr>
        <w:tc>
          <w:tcPr>
            <w:tcW w:w="4514" w:type="dxa"/>
            <w:vMerge/>
          </w:tcPr>
          <w:p w:rsidR="0015465A" w:rsidRPr="0029408E" w:rsidRDefault="0015465A" w:rsidP="00707F66">
            <w:pPr>
              <w:jc w:val="center"/>
              <w:rPr>
                <w:b/>
                <w:u w:val="single"/>
                <w:lang w:val="en-US"/>
              </w:rPr>
            </w:pPr>
          </w:p>
        </w:tc>
        <w:tc>
          <w:tcPr>
            <w:tcW w:w="4548" w:type="dxa"/>
          </w:tcPr>
          <w:p w:rsidR="0015465A" w:rsidRPr="0029408E" w:rsidRDefault="0015465A" w:rsidP="00707F66">
            <w:pPr>
              <w:rPr>
                <w:b/>
                <w:u w:val="single"/>
                <w:lang w:val="en-US"/>
              </w:rPr>
            </w:pPr>
            <w:r w:rsidRPr="0029408E">
              <w:rPr>
                <w:rFonts w:cs="Arial"/>
                <w:lang w:val="el-GR"/>
              </w:rPr>
              <w:t>ΣΧΕΔΙΑΣΜΟΥ ΚΑΙ ΥΠΟΣΤΗΡΙΞΗΣ</w:t>
            </w:r>
          </w:p>
        </w:tc>
      </w:tr>
      <w:tr w:rsidR="0015465A" w:rsidTr="004F0B00">
        <w:trPr>
          <w:trHeight w:val="151"/>
        </w:trPr>
        <w:tc>
          <w:tcPr>
            <w:tcW w:w="4514" w:type="dxa"/>
            <w:vMerge/>
          </w:tcPr>
          <w:p w:rsidR="0015465A" w:rsidRPr="0029408E" w:rsidRDefault="0015465A" w:rsidP="00707F66">
            <w:pPr>
              <w:jc w:val="center"/>
              <w:rPr>
                <w:b/>
                <w:u w:val="single"/>
                <w:lang w:val="en-US"/>
              </w:rPr>
            </w:pPr>
          </w:p>
        </w:tc>
        <w:tc>
          <w:tcPr>
            <w:tcW w:w="4548" w:type="dxa"/>
          </w:tcPr>
          <w:p w:rsidR="0015465A" w:rsidRPr="0029408E" w:rsidRDefault="00C708D1" w:rsidP="00570D5C">
            <w:pPr>
              <w:rPr>
                <w:b/>
                <w:u w:val="single"/>
                <w:lang w:val="el-GR"/>
              </w:rPr>
            </w:pPr>
            <w:r>
              <w:rPr>
                <w:rFonts w:cs="Arial"/>
                <w:lang w:val="en-US"/>
              </w:rPr>
              <w:t xml:space="preserve"> </w:t>
            </w:r>
            <w:r w:rsidR="00570D5C">
              <w:rPr>
                <w:rFonts w:cs="Arial"/>
                <w:lang w:val="en-US"/>
              </w:rPr>
              <w:t>30</w:t>
            </w:r>
            <w:r w:rsidR="00726AE5">
              <w:rPr>
                <w:rFonts w:cs="Arial"/>
                <w:lang w:val="el-GR"/>
              </w:rPr>
              <w:t xml:space="preserve">   </w:t>
            </w:r>
            <w:r w:rsidR="00AE0722">
              <w:rPr>
                <w:rFonts w:cs="Arial"/>
                <w:lang w:val="el-GR"/>
              </w:rPr>
              <w:t>Μαΐου</w:t>
            </w:r>
            <w:r w:rsidR="00726AE5">
              <w:rPr>
                <w:rFonts w:cs="Arial"/>
                <w:lang w:val="el-GR"/>
              </w:rPr>
              <w:t xml:space="preserve"> </w:t>
            </w:r>
            <w:r w:rsidR="00E82AF0" w:rsidRPr="0029408E">
              <w:rPr>
                <w:rFonts w:cs="Arial"/>
                <w:lang w:val="el-GR"/>
              </w:rPr>
              <w:t>1</w:t>
            </w:r>
            <w:r>
              <w:rPr>
                <w:rFonts w:cs="Arial"/>
                <w:lang w:val="el-GR"/>
              </w:rPr>
              <w:t>9</w:t>
            </w:r>
          </w:p>
        </w:tc>
      </w:tr>
      <w:tr w:rsidR="0015465A" w:rsidTr="004F0B00">
        <w:trPr>
          <w:trHeight w:val="298"/>
        </w:trPr>
        <w:tc>
          <w:tcPr>
            <w:tcW w:w="4514" w:type="dxa"/>
          </w:tcPr>
          <w:p w:rsidR="0015465A" w:rsidRPr="002D2950" w:rsidRDefault="0015465A" w:rsidP="0015465A">
            <w:pPr>
              <w:rPr>
                <w:lang w:val="el-GR"/>
              </w:rPr>
            </w:pPr>
            <w:r w:rsidRPr="002D2950">
              <w:rPr>
                <w:lang w:val="el-GR"/>
              </w:rPr>
              <w:t>ΠΑΡΑΡΤΗΜΑ «</w:t>
            </w:r>
            <w:r>
              <w:rPr>
                <w:lang w:val="en-US"/>
              </w:rPr>
              <w:t>B</w:t>
            </w:r>
            <w:r w:rsidRPr="002D2950">
              <w:rPr>
                <w:lang w:val="el-GR"/>
              </w:rPr>
              <w:t>» ΣΤΗ</w:t>
            </w:r>
          </w:p>
        </w:tc>
        <w:tc>
          <w:tcPr>
            <w:tcW w:w="4548" w:type="dxa"/>
          </w:tcPr>
          <w:p w:rsidR="0015465A" w:rsidRDefault="0015465A" w:rsidP="00707F66">
            <w:pPr>
              <w:jc w:val="center"/>
              <w:rPr>
                <w:b/>
                <w:u w:val="single"/>
                <w:lang w:val="en-US"/>
              </w:rPr>
            </w:pPr>
          </w:p>
        </w:tc>
      </w:tr>
      <w:tr w:rsidR="0015465A" w:rsidTr="004F0B00">
        <w:trPr>
          <w:trHeight w:val="283"/>
        </w:trPr>
        <w:tc>
          <w:tcPr>
            <w:tcW w:w="4514" w:type="dxa"/>
          </w:tcPr>
          <w:p w:rsidR="0015465A" w:rsidRPr="00C708D1" w:rsidRDefault="0015465A" w:rsidP="00A521BD">
            <w:pPr>
              <w:rPr>
                <w:lang w:val="en-US"/>
              </w:rPr>
            </w:pPr>
            <w:r w:rsidRPr="002D2950">
              <w:rPr>
                <w:lang w:val="el-GR"/>
              </w:rPr>
              <w:t>ΔΙΑΚΗΡΥΞΗ</w:t>
            </w:r>
            <w:r>
              <w:rPr>
                <w:lang w:val="en-US"/>
              </w:rPr>
              <w:t>:</w:t>
            </w:r>
            <w:r w:rsidR="00A521BD">
              <w:rPr>
                <w:lang w:val="en-US"/>
              </w:rPr>
              <w:t>01</w:t>
            </w:r>
            <w:r w:rsidR="00C708D1">
              <w:rPr>
                <w:lang w:val="en-US"/>
              </w:rPr>
              <w:t>/2019</w:t>
            </w:r>
          </w:p>
        </w:tc>
        <w:tc>
          <w:tcPr>
            <w:tcW w:w="4548" w:type="dxa"/>
          </w:tcPr>
          <w:p w:rsidR="0015465A" w:rsidRDefault="0015465A" w:rsidP="00707F66">
            <w:pPr>
              <w:jc w:val="center"/>
              <w:rPr>
                <w:b/>
                <w:u w:val="single"/>
                <w:lang w:val="en-US"/>
              </w:rPr>
            </w:pPr>
          </w:p>
        </w:tc>
      </w:tr>
    </w:tbl>
    <w:p w:rsidR="0015465A" w:rsidRDefault="0015465A" w:rsidP="00376DFE">
      <w:pPr>
        <w:tabs>
          <w:tab w:val="left" w:pos="720"/>
        </w:tabs>
        <w:contextualSpacing/>
        <w:jc w:val="both"/>
        <w:rPr>
          <w:rFonts w:cs="Arial"/>
          <w:bCs/>
          <w:sz w:val="20"/>
          <w:szCs w:val="20"/>
          <w:lang w:val="en-US"/>
        </w:rPr>
      </w:pPr>
    </w:p>
    <w:p w:rsidR="00376DFE" w:rsidRPr="00071E3E" w:rsidRDefault="00376DFE" w:rsidP="00376DFE">
      <w:pPr>
        <w:jc w:val="both"/>
        <w:rPr>
          <w:rFonts w:cs="Arial"/>
          <w:lang w:val="el-GR"/>
        </w:rPr>
      </w:pPr>
    </w:p>
    <w:p w:rsidR="001C507D" w:rsidRPr="001D5842" w:rsidRDefault="0066525C" w:rsidP="001D5842">
      <w:pPr>
        <w:jc w:val="center"/>
        <w:rPr>
          <w:b/>
          <w:u w:val="single"/>
          <w:lang w:val="el-GR"/>
        </w:rPr>
      </w:pPr>
      <w:r w:rsidRPr="0066525C">
        <w:rPr>
          <w:b/>
          <w:lang w:val="el-GR"/>
        </w:rPr>
        <w:t xml:space="preserve">  </w:t>
      </w:r>
      <w:r w:rsidR="0084057F">
        <w:rPr>
          <w:b/>
          <w:u w:val="single"/>
          <w:lang w:val="el-GR"/>
        </w:rPr>
        <w:t>ΤΕΧΝΙΚΕΣ ΠΡΟΔΙΑΓΡΑΦΕΣ</w:t>
      </w:r>
    </w:p>
    <w:p w:rsidR="0084057F" w:rsidRPr="00927A3C" w:rsidRDefault="0084057F" w:rsidP="0084057F">
      <w:pPr>
        <w:ind w:right="-1"/>
        <w:rPr>
          <w:rFonts w:cs="Arial"/>
          <w:b/>
          <w:bCs/>
          <w:lang w:val="el-GR"/>
        </w:rPr>
      </w:pPr>
    </w:p>
    <w:p w:rsidR="004B5202" w:rsidRPr="004B5202" w:rsidRDefault="004B5202" w:rsidP="004B5202">
      <w:pPr>
        <w:ind w:right="-1"/>
        <w:jc w:val="center"/>
        <w:rPr>
          <w:rFonts w:cs="Arial"/>
          <w:b/>
          <w:bCs/>
          <w:lang w:val="el-GR"/>
        </w:rPr>
      </w:pPr>
      <w:r>
        <w:rPr>
          <w:rFonts w:cs="Arial"/>
          <w:b/>
          <w:bCs/>
          <w:lang w:val="el-GR"/>
        </w:rPr>
        <w:t>ΦΥΛΛΟ ΣΥΜΜΟΡΦΩΣΗΣ</w:t>
      </w:r>
    </w:p>
    <w:p w:rsidR="00FD72BA" w:rsidRPr="00927A3C" w:rsidRDefault="00927A3C" w:rsidP="00927A3C">
      <w:pPr>
        <w:ind w:right="-900"/>
        <w:rPr>
          <w:rFonts w:cs="Arial"/>
          <w:b/>
          <w:bCs/>
          <w:lang w:val="el-GR"/>
        </w:rPr>
      </w:pPr>
      <w:r>
        <w:rPr>
          <w:rFonts w:cs="Arial"/>
          <w:b/>
          <w:bCs/>
          <w:lang w:val="el-GR"/>
        </w:rPr>
        <w:t xml:space="preserve">                        ΤΕΧΝΙΚΕΣ ΠΡΟΔΙΑΓΡΑΦΕΣ ΤΟΝΕΡ/</w:t>
      </w:r>
      <w:r w:rsidR="00FD72BA" w:rsidRPr="00927A3C">
        <w:rPr>
          <w:rFonts w:cs="Arial"/>
          <w:b/>
          <w:bCs/>
          <w:lang w:val="el-GR"/>
        </w:rPr>
        <w:t>ΜΕΛΑΝΙΩΝ</w:t>
      </w:r>
    </w:p>
    <w:tbl>
      <w:tblPr>
        <w:tblW w:w="5750"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901"/>
        <w:gridCol w:w="4460"/>
        <w:gridCol w:w="1485"/>
        <w:gridCol w:w="1787"/>
        <w:gridCol w:w="1931"/>
      </w:tblGrid>
      <w:tr w:rsidR="00FD72BA" w:rsidRPr="00DD630F" w:rsidTr="00A13B18">
        <w:trPr>
          <w:trHeight w:val="227"/>
          <w:tblHeader/>
        </w:trPr>
        <w:tc>
          <w:tcPr>
            <w:tcW w:w="426" w:type="pct"/>
            <w:shd w:val="clear" w:color="auto" w:fill="B2B2B2"/>
            <w:vAlign w:val="center"/>
          </w:tcPr>
          <w:p w:rsidR="00FD72BA" w:rsidRPr="00DD630F" w:rsidRDefault="00FD72BA" w:rsidP="00FD72BA">
            <w:pPr>
              <w:spacing w:before="60"/>
              <w:jc w:val="center"/>
              <w:rPr>
                <w:rFonts w:cs="Arial"/>
                <w:b/>
              </w:rPr>
            </w:pPr>
            <w:r w:rsidRPr="00DD630F">
              <w:rPr>
                <w:rFonts w:cs="Arial"/>
                <w:b/>
              </w:rPr>
              <w:t>Α/Α</w:t>
            </w:r>
          </w:p>
        </w:tc>
        <w:tc>
          <w:tcPr>
            <w:tcW w:w="2111" w:type="pct"/>
            <w:shd w:val="clear" w:color="auto" w:fill="B2B2B2"/>
            <w:vAlign w:val="center"/>
          </w:tcPr>
          <w:p w:rsidR="00FD72BA" w:rsidRPr="00DD630F" w:rsidRDefault="00FD72BA" w:rsidP="00FD72BA">
            <w:pPr>
              <w:spacing w:before="60"/>
              <w:rPr>
                <w:rFonts w:cs="Arial"/>
                <w:b/>
              </w:rPr>
            </w:pPr>
            <w:r w:rsidRPr="00DD630F">
              <w:rPr>
                <w:rFonts w:cs="Arial"/>
                <w:b/>
              </w:rPr>
              <w:t>ΠΡΟΔΙΑΓΡΑΦΗ</w:t>
            </w:r>
          </w:p>
        </w:tc>
        <w:tc>
          <w:tcPr>
            <w:tcW w:w="703" w:type="pct"/>
            <w:shd w:val="clear" w:color="auto" w:fill="B2B2B2"/>
            <w:vAlign w:val="center"/>
          </w:tcPr>
          <w:p w:rsidR="00FD72BA" w:rsidRPr="00DD630F" w:rsidRDefault="00FD72BA" w:rsidP="00FD72BA">
            <w:pPr>
              <w:spacing w:before="60"/>
              <w:rPr>
                <w:rFonts w:cs="Arial"/>
                <w:b/>
              </w:rPr>
            </w:pPr>
            <w:r w:rsidRPr="00DD630F">
              <w:rPr>
                <w:rFonts w:cs="Arial"/>
                <w:b/>
              </w:rPr>
              <w:t>ΑΠΑΙΤΗΣΗ</w:t>
            </w:r>
          </w:p>
        </w:tc>
        <w:tc>
          <w:tcPr>
            <w:tcW w:w="846" w:type="pct"/>
            <w:shd w:val="clear" w:color="auto" w:fill="B2B2B2"/>
            <w:vAlign w:val="center"/>
          </w:tcPr>
          <w:p w:rsidR="00FD72BA" w:rsidRPr="00DD630F" w:rsidRDefault="00FD72BA" w:rsidP="00FD72BA">
            <w:pPr>
              <w:spacing w:before="60"/>
              <w:rPr>
                <w:rFonts w:cs="Arial"/>
                <w:b/>
              </w:rPr>
            </w:pPr>
            <w:r w:rsidRPr="00DD630F">
              <w:rPr>
                <w:rFonts w:cs="Arial"/>
                <w:b/>
              </w:rPr>
              <w:t>ΑΠΑΝΤΗΣΗ</w:t>
            </w:r>
          </w:p>
        </w:tc>
        <w:tc>
          <w:tcPr>
            <w:tcW w:w="914" w:type="pct"/>
            <w:shd w:val="clear" w:color="auto" w:fill="B2B2B2"/>
          </w:tcPr>
          <w:p w:rsidR="00FD72BA" w:rsidRPr="00DD630F" w:rsidRDefault="00FD72BA" w:rsidP="00FD72BA">
            <w:pPr>
              <w:spacing w:before="60"/>
              <w:rPr>
                <w:rFonts w:cs="Arial"/>
                <w:b/>
              </w:rPr>
            </w:pPr>
            <w:r w:rsidRPr="00DD630F">
              <w:rPr>
                <w:rFonts w:cs="Arial"/>
                <w:b/>
              </w:rPr>
              <w:t>ΠΑΡΑΠΟΜΠΗ- ΤΕΚΜΗΡΙΩΣΗ</w:t>
            </w: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Α.</w:t>
            </w:r>
          </w:p>
        </w:tc>
        <w:tc>
          <w:tcPr>
            <w:tcW w:w="2111" w:type="pct"/>
            <w:shd w:val="clear" w:color="auto" w:fill="CCCCCC"/>
            <w:vAlign w:val="center"/>
          </w:tcPr>
          <w:p w:rsidR="00FD72BA" w:rsidRPr="00DD630F" w:rsidRDefault="00FD72BA" w:rsidP="00FD72BA">
            <w:pPr>
              <w:spacing w:before="60"/>
              <w:rPr>
                <w:rFonts w:cs="Arial"/>
                <w:b/>
              </w:rPr>
            </w:pPr>
            <w:r w:rsidRPr="00DD630F">
              <w:rPr>
                <w:rFonts w:cs="Arial"/>
                <w:b/>
              </w:rPr>
              <w:t>ΕΙΣΑΓΩΓΗ</w:t>
            </w:r>
          </w:p>
        </w:tc>
        <w:tc>
          <w:tcPr>
            <w:tcW w:w="703" w:type="pct"/>
            <w:shd w:val="clear" w:color="auto" w:fill="CCCCCC"/>
            <w:vAlign w:val="center"/>
          </w:tcPr>
          <w:p w:rsidR="00FD72BA" w:rsidRPr="00DD630F" w:rsidRDefault="00FD72BA" w:rsidP="00FD72BA">
            <w:pPr>
              <w:spacing w:before="60"/>
              <w:rPr>
                <w:rFonts w:cs="Arial"/>
              </w:rPr>
            </w:pPr>
            <w:r w:rsidRPr="00DD630F">
              <w:rPr>
                <w:rFonts w:cs="Arial"/>
              </w:rPr>
              <w:br w:type="page"/>
            </w: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916DF4" w:rsidTr="00A13B18">
        <w:trPr>
          <w:trHeight w:val="227"/>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color w:val="000000"/>
                <w:lang w:eastAsia="el-GR"/>
              </w:rPr>
              <w:t>Α1.</w:t>
            </w:r>
          </w:p>
        </w:tc>
        <w:tc>
          <w:tcPr>
            <w:tcW w:w="2111" w:type="pct"/>
            <w:shd w:val="clear" w:color="auto" w:fill="FFFFFF"/>
            <w:vAlign w:val="center"/>
          </w:tcPr>
          <w:tbl>
            <w:tblPr>
              <w:tblW w:w="4419" w:type="dxa"/>
              <w:tblBorders>
                <w:top w:val="nil"/>
                <w:left w:val="nil"/>
                <w:bottom w:val="nil"/>
                <w:right w:val="nil"/>
              </w:tblBorders>
              <w:tblLayout w:type="fixed"/>
              <w:tblLook w:val="0000"/>
            </w:tblPr>
            <w:tblGrid>
              <w:gridCol w:w="4419"/>
            </w:tblGrid>
            <w:tr w:rsidR="00FD72BA" w:rsidRPr="00570D5C" w:rsidTr="00FD72BA">
              <w:trPr>
                <w:trHeight w:val="578"/>
              </w:trPr>
              <w:tc>
                <w:tcPr>
                  <w:tcW w:w="4419" w:type="dxa"/>
                </w:tcPr>
                <w:p w:rsidR="00FD72BA" w:rsidRPr="00FD72BA" w:rsidRDefault="00FD72BA" w:rsidP="00FD72BA">
                  <w:pPr>
                    <w:autoSpaceDE w:val="0"/>
                    <w:autoSpaceDN w:val="0"/>
                    <w:adjustRightInd w:val="0"/>
                    <w:rPr>
                      <w:rFonts w:cs="Arial"/>
                      <w:color w:val="000000"/>
                      <w:lang w:val="el-GR" w:eastAsia="el-GR"/>
                    </w:rPr>
                  </w:pPr>
                  <w:r w:rsidRPr="00FD72BA">
                    <w:rPr>
                      <w:rFonts w:cs="Arial"/>
                      <w:color w:val="000000"/>
                      <w:lang w:val="el-GR" w:eastAsia="el-GR"/>
                    </w:rPr>
                    <w:t xml:space="preserve">Η παρούσα Τεχνική Προδιαγραφή αφορά την προμήθεια </w:t>
                  </w:r>
                  <w:proofErr w:type="spellStart"/>
                  <w:r w:rsidRPr="00FD72BA">
                    <w:rPr>
                      <w:rFonts w:cs="Arial"/>
                      <w:color w:val="000000"/>
                      <w:lang w:val="el-GR" w:eastAsia="el-GR"/>
                    </w:rPr>
                    <w:t>τόνερ</w:t>
                  </w:r>
                  <w:proofErr w:type="spellEnd"/>
                  <w:r w:rsidRPr="00FD72BA">
                    <w:rPr>
                      <w:rFonts w:cs="Arial"/>
                      <w:color w:val="000000"/>
                      <w:lang w:val="el-GR" w:eastAsia="el-GR"/>
                    </w:rPr>
                    <w:t xml:space="preserve"> και μελάνης για εκτυπωτές </w:t>
                  </w:r>
                  <w:r w:rsidRPr="00DD630F">
                    <w:rPr>
                      <w:rFonts w:cs="Arial"/>
                      <w:color w:val="000000"/>
                      <w:lang w:eastAsia="el-GR"/>
                    </w:rPr>
                    <w:t>laser</w:t>
                  </w:r>
                  <w:r w:rsidRPr="00FD72BA">
                    <w:rPr>
                      <w:rFonts w:cs="Arial"/>
                      <w:color w:val="000000"/>
                      <w:lang w:val="el-GR" w:eastAsia="el-GR"/>
                    </w:rPr>
                    <w:t xml:space="preserve"> και </w:t>
                  </w:r>
                  <w:r w:rsidRPr="00DD630F">
                    <w:rPr>
                      <w:rFonts w:cs="Arial"/>
                      <w:color w:val="000000"/>
                      <w:lang w:eastAsia="el-GR"/>
                    </w:rPr>
                    <w:t>inkjet</w:t>
                  </w:r>
                  <w:r w:rsidRPr="00FD72BA">
                    <w:rPr>
                      <w:rFonts w:cs="Arial"/>
                      <w:color w:val="000000"/>
                      <w:lang w:val="el-GR" w:eastAsia="el-GR"/>
                    </w:rPr>
                    <w:t xml:space="preserve"> αντίστοιχα, με κριτήριο ανάθεσης την πλέον συμφέρουσα από οικονομική άποψη προσφορά προσδιοριζόμενη βάσει τιμής. </w:t>
                  </w:r>
                </w:p>
              </w:tc>
            </w:tr>
          </w:tbl>
          <w:p w:rsidR="00FD72BA" w:rsidRPr="00FD72BA" w:rsidRDefault="00FD72BA" w:rsidP="00FD72BA">
            <w:pPr>
              <w:spacing w:before="60"/>
              <w:rPr>
                <w:rFonts w:cs="Arial"/>
                <w:lang w:val="el-GR"/>
              </w:rPr>
            </w:pPr>
          </w:p>
        </w:tc>
        <w:tc>
          <w:tcPr>
            <w:tcW w:w="703" w:type="pct"/>
            <w:shd w:val="clear" w:color="auto" w:fill="FFFFFF"/>
            <w:vAlign w:val="center"/>
          </w:tcPr>
          <w:p w:rsidR="00FD72BA" w:rsidRPr="00FD72BA" w:rsidRDefault="00916DF4" w:rsidP="00FD72BA">
            <w:pPr>
              <w:spacing w:before="60"/>
              <w:jc w:val="center"/>
              <w:rPr>
                <w:rFonts w:cs="Arial"/>
                <w:lang w:val="el-GR"/>
              </w:rPr>
            </w:pPr>
            <w:r w:rsidRPr="00DD630F">
              <w:rPr>
                <w:rFonts w:cs="Arial"/>
              </w:rPr>
              <w:t>ΝΑΙ</w:t>
            </w:r>
          </w:p>
        </w:tc>
        <w:tc>
          <w:tcPr>
            <w:tcW w:w="846" w:type="pct"/>
            <w:shd w:val="clear" w:color="auto" w:fill="FFFFFF"/>
            <w:vAlign w:val="center"/>
          </w:tcPr>
          <w:p w:rsidR="00FD72BA" w:rsidRPr="00FD72BA" w:rsidRDefault="00FD72BA" w:rsidP="00FD72BA">
            <w:pPr>
              <w:spacing w:before="60"/>
              <w:rPr>
                <w:rFonts w:cs="Arial"/>
                <w:lang w:val="el-GR"/>
              </w:rPr>
            </w:pPr>
          </w:p>
        </w:tc>
        <w:tc>
          <w:tcPr>
            <w:tcW w:w="914" w:type="pct"/>
            <w:shd w:val="clear" w:color="auto" w:fill="FFFFFF"/>
            <w:vAlign w:val="center"/>
          </w:tcPr>
          <w:p w:rsidR="00FD72BA" w:rsidRPr="00FD72BA" w:rsidRDefault="00FD72BA" w:rsidP="00FD72BA">
            <w:pPr>
              <w:spacing w:before="60"/>
              <w:rPr>
                <w:rFonts w:cs="Arial"/>
                <w:lang w:val="el-GR"/>
              </w:rPr>
            </w:pPr>
          </w:p>
        </w:tc>
      </w:tr>
      <w:tr w:rsidR="00FD72BA" w:rsidRPr="00DD630F" w:rsidTr="00A13B18">
        <w:trPr>
          <w:trHeight w:val="227"/>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color w:val="000000"/>
                <w:lang w:eastAsia="el-GR"/>
              </w:rPr>
              <w:t>Α2.</w:t>
            </w:r>
          </w:p>
        </w:tc>
        <w:tc>
          <w:tcPr>
            <w:tcW w:w="2111" w:type="pct"/>
            <w:shd w:val="clear" w:color="auto" w:fill="FFFFFF"/>
            <w:vAlign w:val="center"/>
          </w:tcPr>
          <w:tbl>
            <w:tblPr>
              <w:tblW w:w="4419" w:type="dxa"/>
              <w:tblBorders>
                <w:top w:val="nil"/>
                <w:left w:val="nil"/>
                <w:bottom w:val="nil"/>
                <w:right w:val="nil"/>
              </w:tblBorders>
              <w:tblLayout w:type="fixed"/>
              <w:tblLook w:val="0000"/>
            </w:tblPr>
            <w:tblGrid>
              <w:gridCol w:w="4419"/>
            </w:tblGrid>
            <w:tr w:rsidR="00FD72BA" w:rsidRPr="00570D5C" w:rsidTr="00FD72BA">
              <w:trPr>
                <w:trHeight w:val="578"/>
              </w:trPr>
              <w:tc>
                <w:tcPr>
                  <w:tcW w:w="4419" w:type="dxa"/>
                </w:tcPr>
                <w:p w:rsidR="00FD72BA" w:rsidRPr="00FD72BA" w:rsidRDefault="00FD72BA" w:rsidP="00FD72BA">
                  <w:pPr>
                    <w:autoSpaceDE w:val="0"/>
                    <w:autoSpaceDN w:val="0"/>
                    <w:adjustRightInd w:val="0"/>
                    <w:rPr>
                      <w:rFonts w:cs="Arial"/>
                      <w:color w:val="000000"/>
                      <w:lang w:val="el-GR" w:eastAsia="el-GR"/>
                    </w:rPr>
                  </w:pPr>
                  <w:r w:rsidRPr="00FD72BA">
                    <w:rPr>
                      <w:rFonts w:cs="Arial"/>
                      <w:color w:val="000000"/>
                      <w:lang w:val="el-GR" w:eastAsia="el-GR"/>
                    </w:rPr>
                    <w:t xml:space="preserve">Οι προσφέροντες θα πρέπει να δηλώσουν τη συμμόρφωσή τους με τις απαιτήσεις της παρούσας Τεχνικής Προδιαγραφής οι οποίες θα συμπεριληφθούν ως όροι της σύμβασης που θα υπογραφεί και ενέχουν θέση Υπεύθυνης Δήλωσης. </w:t>
                  </w:r>
                </w:p>
              </w:tc>
            </w:tr>
          </w:tbl>
          <w:p w:rsidR="00FD72BA" w:rsidRPr="00FD72BA" w:rsidRDefault="00FD72BA" w:rsidP="00FD72BA">
            <w:pPr>
              <w:spacing w:before="60"/>
              <w:rPr>
                <w:rFonts w:cs="Arial"/>
                <w:lang w:val="el-GR"/>
              </w:rPr>
            </w:pPr>
          </w:p>
        </w:tc>
        <w:tc>
          <w:tcPr>
            <w:tcW w:w="703" w:type="pct"/>
            <w:shd w:val="clear" w:color="auto" w:fill="FFFFFF"/>
            <w:vAlign w:val="center"/>
          </w:tcPr>
          <w:p w:rsidR="00FD72BA" w:rsidRPr="00DD630F" w:rsidRDefault="00FD72BA" w:rsidP="00FD72BA">
            <w:pPr>
              <w:spacing w:before="60"/>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Β.</w:t>
            </w:r>
          </w:p>
        </w:tc>
        <w:tc>
          <w:tcPr>
            <w:tcW w:w="2111" w:type="pct"/>
            <w:shd w:val="clear" w:color="auto" w:fill="CCCCCC"/>
            <w:vAlign w:val="center"/>
          </w:tcPr>
          <w:p w:rsidR="00FD72BA" w:rsidRPr="00DD630F" w:rsidRDefault="00FD72BA" w:rsidP="00FD72BA">
            <w:pPr>
              <w:spacing w:before="60"/>
              <w:rPr>
                <w:rFonts w:cs="Arial"/>
                <w:b/>
              </w:rPr>
            </w:pPr>
            <w:r w:rsidRPr="00DD630F">
              <w:rPr>
                <w:rFonts w:cs="Arial"/>
                <w:b/>
              </w:rPr>
              <w:t>ΓΕΝΙΚΑ ΧΑΡΑΚΤΗΡΙΣΤΙΚΑ</w:t>
            </w:r>
          </w:p>
        </w:tc>
        <w:tc>
          <w:tcPr>
            <w:tcW w:w="703" w:type="pct"/>
            <w:shd w:val="clear" w:color="auto" w:fill="CCCCCC"/>
            <w:vAlign w:val="center"/>
          </w:tcPr>
          <w:p w:rsidR="00FD72BA" w:rsidRPr="00DD630F" w:rsidRDefault="00FD72BA" w:rsidP="00FD72BA">
            <w:pPr>
              <w:spacing w:before="60"/>
              <w:rPr>
                <w:rFonts w:cs="Arial"/>
              </w:rPr>
            </w:pPr>
            <w:r w:rsidRPr="00DD630F">
              <w:rPr>
                <w:rFonts w:cs="Arial"/>
              </w:rPr>
              <w:br w:type="page"/>
            </w: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26" w:type="pct"/>
            <w:tcBorders>
              <w:bottom w:val="single" w:sz="4" w:space="0" w:color="000000"/>
            </w:tcBorders>
            <w:shd w:val="clear" w:color="auto" w:fill="FFFFFF"/>
            <w:vAlign w:val="center"/>
          </w:tcPr>
          <w:p w:rsidR="00FD72BA" w:rsidRPr="00DD630F" w:rsidRDefault="00FD72BA" w:rsidP="00FD72BA">
            <w:pPr>
              <w:spacing w:before="60"/>
              <w:jc w:val="center"/>
              <w:rPr>
                <w:rFonts w:cs="Arial"/>
              </w:rPr>
            </w:pPr>
            <w:r w:rsidRPr="00DD630F">
              <w:rPr>
                <w:rFonts w:cs="Arial"/>
                <w:color w:val="000000"/>
                <w:lang w:eastAsia="el-GR"/>
              </w:rPr>
              <w:t>Β1.</w:t>
            </w:r>
          </w:p>
        </w:tc>
        <w:tc>
          <w:tcPr>
            <w:tcW w:w="2111" w:type="pct"/>
            <w:tcBorders>
              <w:bottom w:val="single" w:sz="4" w:space="0" w:color="000000"/>
            </w:tcBorders>
            <w:shd w:val="clear" w:color="auto" w:fill="FFFFFF"/>
            <w:vAlign w:val="center"/>
          </w:tcPr>
          <w:tbl>
            <w:tblPr>
              <w:tblW w:w="4194" w:type="dxa"/>
              <w:tblBorders>
                <w:top w:val="nil"/>
                <w:left w:val="nil"/>
                <w:bottom w:val="nil"/>
                <w:right w:val="nil"/>
              </w:tblBorders>
              <w:tblLayout w:type="fixed"/>
              <w:tblLook w:val="0000"/>
            </w:tblPr>
            <w:tblGrid>
              <w:gridCol w:w="4194"/>
            </w:tblGrid>
            <w:tr w:rsidR="00FD72BA" w:rsidRPr="00570D5C" w:rsidTr="00FD72BA">
              <w:trPr>
                <w:trHeight w:val="310"/>
              </w:trPr>
              <w:tc>
                <w:tcPr>
                  <w:tcW w:w="4194" w:type="dxa"/>
                </w:tcPr>
                <w:p w:rsidR="00FD72BA" w:rsidRPr="00FD72BA" w:rsidRDefault="00FD72BA" w:rsidP="00FD72BA">
                  <w:pPr>
                    <w:autoSpaceDE w:val="0"/>
                    <w:autoSpaceDN w:val="0"/>
                    <w:adjustRightInd w:val="0"/>
                    <w:rPr>
                      <w:rFonts w:cs="Arial"/>
                      <w:color w:val="000000"/>
                      <w:lang w:val="el-GR" w:eastAsia="el-GR"/>
                    </w:rPr>
                  </w:pPr>
                  <w:r w:rsidRPr="00FD72BA">
                    <w:rPr>
                      <w:rFonts w:cs="Arial"/>
                      <w:color w:val="000000"/>
                      <w:lang w:val="el-GR" w:eastAsia="el-GR"/>
                    </w:rPr>
                    <w:t xml:space="preserve">Τα προσφερόμενα τελικά προϊόντα θα πρέπει να είναι </w:t>
                  </w:r>
                  <w:r w:rsidRPr="00A13B18">
                    <w:rPr>
                      <w:rFonts w:cs="Arial"/>
                      <w:color w:val="000000"/>
                      <w:u w:val="single"/>
                      <w:lang w:val="el-GR" w:eastAsia="el-GR"/>
                    </w:rPr>
                    <w:t>αμεταχείριστα</w:t>
                  </w:r>
                  <w:r w:rsidRPr="00FD72BA">
                    <w:rPr>
                      <w:rFonts w:cs="Arial"/>
                      <w:color w:val="000000"/>
                      <w:lang w:val="el-GR" w:eastAsia="el-GR"/>
                    </w:rPr>
                    <w:t xml:space="preserve"> και σε άριστη κατάσταση. </w:t>
                  </w:r>
                </w:p>
              </w:tc>
            </w:tr>
          </w:tbl>
          <w:p w:rsidR="00FD72BA" w:rsidRPr="00FD72BA" w:rsidRDefault="00FD72BA" w:rsidP="00FD72BA">
            <w:pPr>
              <w:rPr>
                <w:rFonts w:cs="Arial"/>
                <w:color w:val="000000"/>
                <w:lang w:val="el-GR"/>
              </w:rPr>
            </w:pPr>
          </w:p>
        </w:tc>
        <w:tc>
          <w:tcPr>
            <w:tcW w:w="703" w:type="pct"/>
            <w:tcBorders>
              <w:bottom w:val="single" w:sz="4" w:space="0" w:color="000000"/>
            </w:tcBorders>
            <w:shd w:val="clear" w:color="auto" w:fill="FFFFFF"/>
            <w:vAlign w:val="center"/>
          </w:tcPr>
          <w:p w:rsidR="00FD72BA" w:rsidRPr="00DD630F" w:rsidRDefault="00FD72BA" w:rsidP="00FD72BA">
            <w:pPr>
              <w:jc w:val="center"/>
              <w:rPr>
                <w:rFonts w:cs="Arial"/>
              </w:rPr>
            </w:pPr>
            <w:r w:rsidRPr="00DD630F">
              <w:rPr>
                <w:rFonts w:cs="Arial"/>
              </w:rPr>
              <w:t>ΝΑΙ</w:t>
            </w:r>
          </w:p>
        </w:tc>
        <w:tc>
          <w:tcPr>
            <w:tcW w:w="846"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c>
          <w:tcPr>
            <w:tcW w:w="914"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r>
      <w:tr w:rsidR="00FD72BA" w:rsidRPr="00DD630F" w:rsidTr="00A13B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26" w:type="pct"/>
            <w:tcBorders>
              <w:bottom w:val="single" w:sz="4" w:space="0" w:color="000000"/>
            </w:tcBorders>
            <w:shd w:val="clear" w:color="auto" w:fill="FFFFFF"/>
            <w:vAlign w:val="center"/>
          </w:tcPr>
          <w:p w:rsidR="00FD72BA" w:rsidRPr="00DD630F" w:rsidRDefault="00FD72BA" w:rsidP="00FD72BA">
            <w:pPr>
              <w:spacing w:before="60"/>
              <w:jc w:val="center"/>
              <w:rPr>
                <w:rFonts w:cs="Arial"/>
              </w:rPr>
            </w:pPr>
            <w:r w:rsidRPr="00DD630F">
              <w:rPr>
                <w:rFonts w:cs="Arial"/>
                <w:color w:val="000000"/>
                <w:lang w:eastAsia="el-GR"/>
              </w:rPr>
              <w:t>Β2.</w:t>
            </w:r>
          </w:p>
        </w:tc>
        <w:tc>
          <w:tcPr>
            <w:tcW w:w="2111" w:type="pct"/>
            <w:tcBorders>
              <w:bottom w:val="single" w:sz="4" w:space="0" w:color="000000"/>
            </w:tcBorders>
            <w:shd w:val="clear" w:color="auto" w:fill="FFFFFF"/>
            <w:vAlign w:val="center"/>
          </w:tcPr>
          <w:tbl>
            <w:tblPr>
              <w:tblW w:w="4194" w:type="dxa"/>
              <w:tblBorders>
                <w:top w:val="nil"/>
                <w:left w:val="nil"/>
                <w:bottom w:val="nil"/>
                <w:right w:val="nil"/>
              </w:tblBorders>
              <w:tblLayout w:type="fixed"/>
              <w:tblLook w:val="0000"/>
            </w:tblPr>
            <w:tblGrid>
              <w:gridCol w:w="4194"/>
            </w:tblGrid>
            <w:tr w:rsidR="00FD72BA" w:rsidRPr="00570D5C" w:rsidTr="00FD72BA">
              <w:trPr>
                <w:trHeight w:val="445"/>
              </w:trPr>
              <w:tc>
                <w:tcPr>
                  <w:tcW w:w="4194" w:type="dxa"/>
                </w:tcPr>
                <w:p w:rsidR="00FD72BA" w:rsidRPr="00FD72BA" w:rsidRDefault="00FD72BA" w:rsidP="00916DF4">
                  <w:pPr>
                    <w:autoSpaceDE w:val="0"/>
                    <w:autoSpaceDN w:val="0"/>
                    <w:adjustRightInd w:val="0"/>
                    <w:rPr>
                      <w:rFonts w:cs="Arial"/>
                      <w:color w:val="000000"/>
                      <w:lang w:val="el-GR" w:eastAsia="el-GR"/>
                    </w:rPr>
                  </w:pPr>
                  <w:r w:rsidRPr="00FD72BA">
                    <w:rPr>
                      <w:rFonts w:cs="Arial"/>
                      <w:color w:val="000000"/>
                      <w:lang w:val="el-GR" w:eastAsia="el-GR"/>
                    </w:rPr>
                    <w:t>Τα προσφερόμενα προϊόντα να είναι γνήσια αντιπροσωπείας - αυθεντικά προϊόντα των κατασκευαστριών εταιρειών των μηχανημάτων (</w:t>
                  </w:r>
                  <w:r w:rsidRPr="00DD630F">
                    <w:rPr>
                      <w:rFonts w:cs="Arial"/>
                      <w:color w:val="000000"/>
                      <w:lang w:eastAsia="el-GR"/>
                    </w:rPr>
                    <w:t>original</w:t>
                  </w:r>
                  <w:r w:rsidRPr="00FD72BA">
                    <w:rPr>
                      <w:rFonts w:cs="Arial"/>
                      <w:color w:val="000000"/>
                      <w:lang w:val="el-GR" w:eastAsia="el-GR"/>
                    </w:rPr>
                    <w:t>) ή ισοδύναμα (</w:t>
                  </w:r>
                  <w:r w:rsidR="00916DF4">
                    <w:rPr>
                      <w:rFonts w:cs="Arial"/>
                      <w:color w:val="000000"/>
                      <w:lang w:val="el-GR" w:eastAsia="el-GR"/>
                    </w:rPr>
                    <w:t>καινούρια</w:t>
                  </w:r>
                  <w:r w:rsidRPr="00FD72BA">
                    <w:rPr>
                      <w:rFonts w:cs="Arial"/>
                      <w:color w:val="000000"/>
                      <w:lang w:val="el-GR" w:eastAsia="el-GR"/>
                    </w:rPr>
                    <w:t xml:space="preserve">), </w:t>
                  </w:r>
                  <w:r w:rsidRPr="00FD72BA">
                    <w:rPr>
                      <w:rFonts w:cs="Arial"/>
                      <w:color w:val="000000"/>
                      <w:u w:val="single"/>
                      <w:lang w:val="el-GR" w:eastAsia="el-GR"/>
                    </w:rPr>
                    <w:t>όπως αυτά αιτούνται</w:t>
                  </w:r>
                  <w:r w:rsidRPr="00FD72BA">
                    <w:rPr>
                      <w:rFonts w:cs="Arial"/>
                      <w:color w:val="000000"/>
                      <w:lang w:val="el-GR" w:eastAsia="el-GR"/>
                    </w:rPr>
                    <w:t xml:space="preserve">. </w:t>
                  </w:r>
                </w:p>
              </w:tc>
            </w:tr>
          </w:tbl>
          <w:p w:rsidR="00FD72BA" w:rsidRPr="00FD72BA" w:rsidRDefault="00FD72BA" w:rsidP="00FD72BA">
            <w:pPr>
              <w:rPr>
                <w:rFonts w:cs="Arial"/>
                <w:lang w:val="el-GR"/>
              </w:rPr>
            </w:pPr>
          </w:p>
        </w:tc>
        <w:tc>
          <w:tcPr>
            <w:tcW w:w="703" w:type="pct"/>
            <w:tcBorders>
              <w:bottom w:val="single" w:sz="4" w:space="0" w:color="000000"/>
            </w:tcBorders>
            <w:shd w:val="clear" w:color="auto" w:fill="FFFFFF"/>
            <w:vAlign w:val="center"/>
          </w:tcPr>
          <w:p w:rsidR="00FD72BA" w:rsidRPr="00DD630F" w:rsidRDefault="00FD72BA" w:rsidP="00FD72BA">
            <w:pPr>
              <w:jc w:val="center"/>
              <w:rPr>
                <w:rFonts w:cs="Arial"/>
              </w:rPr>
            </w:pPr>
            <w:r w:rsidRPr="00DD630F">
              <w:rPr>
                <w:rFonts w:cs="Arial"/>
              </w:rPr>
              <w:t>ΝΑΙ</w:t>
            </w:r>
          </w:p>
        </w:tc>
        <w:tc>
          <w:tcPr>
            <w:tcW w:w="846"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c>
          <w:tcPr>
            <w:tcW w:w="914"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r>
      <w:tr w:rsidR="00FD72BA" w:rsidRPr="00DD630F" w:rsidTr="00A13B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26" w:type="pct"/>
            <w:tcBorders>
              <w:bottom w:val="single" w:sz="4" w:space="0" w:color="000000"/>
            </w:tcBorders>
            <w:shd w:val="clear" w:color="auto" w:fill="FFFFFF"/>
            <w:vAlign w:val="center"/>
          </w:tcPr>
          <w:p w:rsidR="00FD72BA" w:rsidRPr="00DD630F" w:rsidRDefault="00FD72BA" w:rsidP="00FD72BA">
            <w:pPr>
              <w:spacing w:before="60"/>
              <w:jc w:val="center"/>
              <w:rPr>
                <w:rFonts w:cs="Arial"/>
                <w:color w:val="000000"/>
                <w:lang w:eastAsia="el-GR"/>
              </w:rPr>
            </w:pPr>
            <w:r w:rsidRPr="00DD630F">
              <w:rPr>
                <w:rFonts w:cs="Arial"/>
                <w:color w:val="000000"/>
                <w:lang w:eastAsia="el-GR"/>
              </w:rPr>
              <w:t>Β3.</w:t>
            </w:r>
          </w:p>
        </w:tc>
        <w:tc>
          <w:tcPr>
            <w:tcW w:w="2111" w:type="pct"/>
            <w:tcBorders>
              <w:bottom w:val="single" w:sz="4" w:space="0" w:color="000000"/>
            </w:tcBorders>
            <w:shd w:val="clear" w:color="auto" w:fill="FFFFFF"/>
            <w:vAlign w:val="center"/>
          </w:tcPr>
          <w:tbl>
            <w:tblPr>
              <w:tblW w:w="4194" w:type="dxa"/>
              <w:tblBorders>
                <w:top w:val="nil"/>
                <w:left w:val="nil"/>
                <w:bottom w:val="nil"/>
                <w:right w:val="nil"/>
              </w:tblBorders>
              <w:tblLayout w:type="fixed"/>
              <w:tblLook w:val="0000"/>
            </w:tblPr>
            <w:tblGrid>
              <w:gridCol w:w="4194"/>
            </w:tblGrid>
            <w:tr w:rsidR="00FD72BA" w:rsidRPr="00570D5C" w:rsidTr="00FD72BA">
              <w:trPr>
                <w:trHeight w:val="310"/>
              </w:trPr>
              <w:tc>
                <w:tcPr>
                  <w:tcW w:w="4194" w:type="dxa"/>
                </w:tcPr>
                <w:p w:rsidR="00FD72BA" w:rsidRPr="00FD72BA" w:rsidRDefault="00FD72BA" w:rsidP="00FD72BA">
                  <w:pPr>
                    <w:autoSpaceDE w:val="0"/>
                    <w:autoSpaceDN w:val="0"/>
                    <w:adjustRightInd w:val="0"/>
                    <w:rPr>
                      <w:rFonts w:cs="Arial"/>
                      <w:color w:val="000000"/>
                      <w:lang w:val="el-GR" w:eastAsia="el-GR"/>
                    </w:rPr>
                  </w:pPr>
                  <w:r w:rsidRPr="00FD72BA">
                    <w:rPr>
                      <w:rFonts w:cs="Arial"/>
                      <w:color w:val="000000"/>
                      <w:lang w:val="el-GR" w:eastAsia="el-GR"/>
                    </w:rPr>
                    <w:t>Τα προσφερόμενα προϊόντα να μην είναι αναγομωμένα (</w:t>
                  </w:r>
                  <w:r w:rsidRPr="00DD630F">
                    <w:rPr>
                      <w:rFonts w:cs="Arial"/>
                      <w:color w:val="000000"/>
                      <w:lang w:eastAsia="el-GR"/>
                    </w:rPr>
                    <w:t>refilled</w:t>
                  </w:r>
                  <w:r w:rsidRPr="00FD72BA">
                    <w:rPr>
                      <w:rFonts w:cs="Arial"/>
                      <w:color w:val="000000"/>
                      <w:lang w:val="el-GR" w:eastAsia="el-GR"/>
                    </w:rPr>
                    <w:t xml:space="preserve">). </w:t>
                  </w:r>
                </w:p>
              </w:tc>
            </w:tr>
          </w:tbl>
          <w:p w:rsidR="00FD72BA" w:rsidRPr="00FD72BA" w:rsidRDefault="00FD72BA" w:rsidP="00FD72BA">
            <w:pPr>
              <w:autoSpaceDE w:val="0"/>
              <w:autoSpaceDN w:val="0"/>
              <w:adjustRightInd w:val="0"/>
              <w:rPr>
                <w:rFonts w:cs="Arial"/>
                <w:color w:val="000000"/>
                <w:lang w:val="el-GR" w:eastAsia="el-GR"/>
              </w:rPr>
            </w:pPr>
          </w:p>
        </w:tc>
        <w:tc>
          <w:tcPr>
            <w:tcW w:w="703" w:type="pct"/>
            <w:tcBorders>
              <w:bottom w:val="single" w:sz="4" w:space="0" w:color="000000"/>
            </w:tcBorders>
            <w:shd w:val="clear" w:color="auto" w:fill="FFFFFF"/>
            <w:vAlign w:val="center"/>
          </w:tcPr>
          <w:p w:rsidR="00FD72BA" w:rsidRPr="00DD630F" w:rsidRDefault="00FD72BA" w:rsidP="00FD72BA">
            <w:pPr>
              <w:jc w:val="center"/>
              <w:rPr>
                <w:rFonts w:cs="Arial"/>
              </w:rPr>
            </w:pPr>
            <w:r w:rsidRPr="00DD630F">
              <w:rPr>
                <w:rFonts w:cs="Arial"/>
              </w:rPr>
              <w:t>ΝΑΙ</w:t>
            </w:r>
          </w:p>
        </w:tc>
        <w:tc>
          <w:tcPr>
            <w:tcW w:w="846"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c>
          <w:tcPr>
            <w:tcW w:w="914"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r>
      <w:tr w:rsidR="00FD72BA" w:rsidRPr="00DD630F" w:rsidTr="00A13B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26" w:type="pct"/>
            <w:tcBorders>
              <w:bottom w:val="single" w:sz="4" w:space="0" w:color="000000"/>
            </w:tcBorders>
            <w:shd w:val="clear" w:color="auto" w:fill="FFFFFF"/>
            <w:vAlign w:val="center"/>
          </w:tcPr>
          <w:p w:rsidR="00FD72BA" w:rsidRPr="00DD630F" w:rsidRDefault="00FD72BA" w:rsidP="00A13B18">
            <w:pPr>
              <w:spacing w:before="60"/>
              <w:jc w:val="center"/>
              <w:rPr>
                <w:rFonts w:cs="Arial"/>
                <w:color w:val="000000"/>
                <w:lang w:eastAsia="el-GR"/>
              </w:rPr>
            </w:pPr>
            <w:r w:rsidRPr="00DD630F">
              <w:rPr>
                <w:rFonts w:cs="Arial"/>
                <w:color w:val="000000"/>
                <w:lang w:eastAsia="el-GR"/>
              </w:rPr>
              <w:t>Β</w:t>
            </w:r>
            <w:r w:rsidR="00A13B18">
              <w:rPr>
                <w:rFonts w:cs="Arial"/>
                <w:color w:val="000000"/>
                <w:lang w:eastAsia="el-GR"/>
              </w:rPr>
              <w:t>4</w:t>
            </w:r>
            <w:r w:rsidRPr="00DD630F">
              <w:rPr>
                <w:rFonts w:cs="Arial"/>
                <w:color w:val="000000"/>
                <w:lang w:eastAsia="el-GR"/>
              </w:rPr>
              <w:t>.</w:t>
            </w:r>
          </w:p>
        </w:tc>
        <w:tc>
          <w:tcPr>
            <w:tcW w:w="2111" w:type="pct"/>
            <w:tcBorders>
              <w:bottom w:val="single" w:sz="4" w:space="0" w:color="000000"/>
            </w:tcBorders>
            <w:shd w:val="clear" w:color="auto" w:fill="FFFFFF"/>
            <w:vAlign w:val="center"/>
          </w:tcPr>
          <w:tbl>
            <w:tblPr>
              <w:tblW w:w="4194" w:type="dxa"/>
              <w:tblBorders>
                <w:top w:val="nil"/>
                <w:left w:val="nil"/>
                <w:bottom w:val="nil"/>
                <w:right w:val="nil"/>
              </w:tblBorders>
              <w:tblLayout w:type="fixed"/>
              <w:tblLook w:val="0000"/>
            </w:tblPr>
            <w:tblGrid>
              <w:gridCol w:w="4194"/>
            </w:tblGrid>
            <w:tr w:rsidR="00FD72BA" w:rsidRPr="00570D5C" w:rsidTr="00FD72BA">
              <w:trPr>
                <w:trHeight w:val="652"/>
              </w:trPr>
              <w:tc>
                <w:tcPr>
                  <w:tcW w:w="4194" w:type="dxa"/>
                </w:tcPr>
                <w:p w:rsidR="00FD72BA" w:rsidRPr="00245A82" w:rsidRDefault="00FD72BA" w:rsidP="00FD72BA">
                  <w:pPr>
                    <w:autoSpaceDE w:val="0"/>
                    <w:autoSpaceDN w:val="0"/>
                    <w:adjustRightInd w:val="0"/>
                    <w:rPr>
                      <w:rFonts w:cs="Arial"/>
                      <w:lang w:val="el-GR" w:eastAsia="el-GR"/>
                    </w:rPr>
                  </w:pPr>
                  <w:r w:rsidRPr="00245A82">
                    <w:rPr>
                      <w:rFonts w:cs="Arial"/>
                      <w:lang w:val="el-GR" w:eastAsia="el-GR"/>
                    </w:rPr>
                    <w:t xml:space="preserve">Οι κατασκευαστές των προσφερομένων ειδών θα πρέπει να διαθέτουν Πιστοποιητικό Διαχείρισης Ποιότητας σύμφωνα με το </w:t>
                  </w:r>
                  <w:r w:rsidRPr="00245A82">
                    <w:rPr>
                      <w:rFonts w:cs="Arial"/>
                      <w:lang w:eastAsia="el-GR"/>
                    </w:rPr>
                    <w:t>ISO</w:t>
                  </w:r>
                  <w:r w:rsidRPr="00245A82">
                    <w:rPr>
                      <w:rFonts w:cs="Arial"/>
                      <w:lang w:val="el-GR" w:eastAsia="el-GR"/>
                    </w:rPr>
                    <w:t xml:space="preserve"> 9001 </w:t>
                  </w:r>
                  <w:r w:rsidRPr="00245A82">
                    <w:rPr>
                      <w:rFonts w:cs="Arial"/>
                      <w:lang w:val="el-GR" w:eastAsia="el-GR"/>
                    </w:rPr>
                    <w:lastRenderedPageBreak/>
                    <w:t xml:space="preserve">ή ισοδύναμο. </w:t>
                  </w:r>
                </w:p>
                <w:p w:rsidR="00FD72BA" w:rsidRPr="00245A82" w:rsidRDefault="00FD72BA" w:rsidP="00FD72BA">
                  <w:pPr>
                    <w:autoSpaceDE w:val="0"/>
                    <w:autoSpaceDN w:val="0"/>
                    <w:adjustRightInd w:val="0"/>
                    <w:rPr>
                      <w:rFonts w:cs="Arial"/>
                      <w:lang w:val="el-GR" w:eastAsia="el-GR"/>
                    </w:rPr>
                  </w:pPr>
                </w:p>
              </w:tc>
            </w:tr>
          </w:tbl>
          <w:p w:rsidR="00FD72BA" w:rsidRPr="00FD72BA" w:rsidRDefault="00FD72BA" w:rsidP="00FD72BA">
            <w:pPr>
              <w:autoSpaceDE w:val="0"/>
              <w:autoSpaceDN w:val="0"/>
              <w:adjustRightInd w:val="0"/>
              <w:rPr>
                <w:rFonts w:cs="Arial"/>
                <w:color w:val="000000"/>
                <w:lang w:val="el-GR" w:eastAsia="el-GR"/>
              </w:rPr>
            </w:pPr>
          </w:p>
        </w:tc>
        <w:tc>
          <w:tcPr>
            <w:tcW w:w="703" w:type="pct"/>
            <w:tcBorders>
              <w:bottom w:val="single" w:sz="4" w:space="0" w:color="000000"/>
            </w:tcBorders>
            <w:shd w:val="clear" w:color="auto" w:fill="FFFFFF"/>
            <w:vAlign w:val="center"/>
          </w:tcPr>
          <w:p w:rsidR="00FD72BA" w:rsidRPr="00DD630F" w:rsidRDefault="00FD72BA" w:rsidP="00FD72BA">
            <w:pPr>
              <w:jc w:val="center"/>
              <w:rPr>
                <w:rFonts w:cs="Arial"/>
              </w:rPr>
            </w:pPr>
            <w:r w:rsidRPr="00DD630F">
              <w:rPr>
                <w:rFonts w:cs="Arial"/>
              </w:rPr>
              <w:lastRenderedPageBreak/>
              <w:t>ΝΑΙ</w:t>
            </w:r>
          </w:p>
        </w:tc>
        <w:tc>
          <w:tcPr>
            <w:tcW w:w="846"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c>
          <w:tcPr>
            <w:tcW w:w="914"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r>
      <w:tr w:rsidR="00FD72BA" w:rsidRPr="00DD630F" w:rsidTr="00A13B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426" w:type="pct"/>
            <w:tcBorders>
              <w:bottom w:val="single" w:sz="4" w:space="0" w:color="000000"/>
            </w:tcBorders>
            <w:shd w:val="clear" w:color="auto" w:fill="FFFFFF"/>
            <w:vAlign w:val="center"/>
          </w:tcPr>
          <w:p w:rsidR="00FD72BA" w:rsidRPr="00DD630F" w:rsidRDefault="00FD72BA" w:rsidP="00A13B18">
            <w:pPr>
              <w:spacing w:before="60"/>
              <w:jc w:val="center"/>
              <w:rPr>
                <w:rFonts w:cs="Arial"/>
                <w:color w:val="000000"/>
                <w:lang w:eastAsia="el-GR"/>
              </w:rPr>
            </w:pPr>
            <w:r w:rsidRPr="00DD630F">
              <w:rPr>
                <w:rFonts w:cs="Arial"/>
              </w:rPr>
              <w:lastRenderedPageBreak/>
              <w:t>Β</w:t>
            </w:r>
            <w:r w:rsidR="00A13B18">
              <w:rPr>
                <w:rFonts w:cs="Arial"/>
              </w:rPr>
              <w:t>5</w:t>
            </w:r>
            <w:r w:rsidRPr="00DD630F">
              <w:rPr>
                <w:rFonts w:cs="Arial"/>
              </w:rPr>
              <w:t>.</w:t>
            </w:r>
          </w:p>
        </w:tc>
        <w:tc>
          <w:tcPr>
            <w:tcW w:w="2111" w:type="pct"/>
            <w:tcBorders>
              <w:bottom w:val="single" w:sz="4" w:space="0" w:color="000000"/>
            </w:tcBorders>
            <w:shd w:val="clear" w:color="auto" w:fill="FFFFFF"/>
            <w:vAlign w:val="center"/>
          </w:tcPr>
          <w:p w:rsidR="00FD72BA" w:rsidRPr="00245A82" w:rsidRDefault="00FD72BA" w:rsidP="00FD72BA">
            <w:pPr>
              <w:pStyle w:val="Default"/>
              <w:rPr>
                <w:rFonts w:ascii="Arial" w:hAnsi="Arial" w:cs="Arial"/>
                <w:color w:val="auto"/>
                <w:lang w:val="el-GR"/>
              </w:rPr>
            </w:pPr>
            <w:r w:rsidRPr="00245A82">
              <w:rPr>
                <w:rFonts w:ascii="Arial" w:hAnsi="Arial" w:cs="Arial"/>
                <w:color w:val="auto"/>
                <w:lang w:val="el-GR"/>
              </w:rPr>
              <w:t xml:space="preserve">Οι κατασκευαστές των προσφερομένων ειδών θα πρέπει να διαθέτουν Πιστοποιητικό Περιβαλλοντικής Διαχείρισης σύμφωνα με το πρότυπο </w:t>
            </w:r>
            <w:r w:rsidRPr="00245A82">
              <w:rPr>
                <w:rFonts w:ascii="Arial" w:hAnsi="Arial" w:cs="Arial"/>
                <w:color w:val="auto"/>
              </w:rPr>
              <w:t>EMAS</w:t>
            </w:r>
            <w:r w:rsidRPr="00245A82">
              <w:rPr>
                <w:rFonts w:ascii="Arial" w:hAnsi="Arial" w:cs="Arial"/>
                <w:color w:val="auto"/>
                <w:lang w:val="el-GR"/>
              </w:rPr>
              <w:t xml:space="preserve"> ή </w:t>
            </w:r>
            <w:r w:rsidRPr="00245A82">
              <w:rPr>
                <w:rFonts w:ascii="Arial" w:hAnsi="Arial" w:cs="Arial"/>
                <w:color w:val="auto"/>
              </w:rPr>
              <w:t>ISO</w:t>
            </w:r>
            <w:r w:rsidRPr="00245A82">
              <w:rPr>
                <w:rFonts w:ascii="Arial" w:hAnsi="Arial" w:cs="Arial"/>
                <w:color w:val="auto"/>
                <w:lang w:val="el-GR"/>
              </w:rPr>
              <w:t xml:space="preserve">14001 ή ισοδύναμο. </w:t>
            </w:r>
          </w:p>
          <w:p w:rsidR="00FD72BA" w:rsidRPr="00245A82" w:rsidRDefault="00FD72BA" w:rsidP="00FD72BA">
            <w:pPr>
              <w:autoSpaceDE w:val="0"/>
              <w:autoSpaceDN w:val="0"/>
              <w:adjustRightInd w:val="0"/>
              <w:rPr>
                <w:rFonts w:cs="Arial"/>
                <w:lang w:val="el-GR" w:eastAsia="el-GR"/>
              </w:rPr>
            </w:pPr>
          </w:p>
        </w:tc>
        <w:tc>
          <w:tcPr>
            <w:tcW w:w="703" w:type="pct"/>
            <w:tcBorders>
              <w:bottom w:val="single" w:sz="4" w:space="0" w:color="000000"/>
            </w:tcBorders>
            <w:shd w:val="clear" w:color="auto" w:fill="FFFFFF"/>
            <w:vAlign w:val="center"/>
          </w:tcPr>
          <w:p w:rsidR="00FD72BA" w:rsidRPr="00DD630F" w:rsidRDefault="00FD72BA" w:rsidP="00FD72BA">
            <w:pPr>
              <w:jc w:val="center"/>
              <w:rPr>
                <w:rFonts w:cs="Arial"/>
              </w:rPr>
            </w:pPr>
            <w:r w:rsidRPr="00DD630F">
              <w:rPr>
                <w:rFonts w:cs="Arial"/>
              </w:rPr>
              <w:t>ΝΑΙ</w:t>
            </w:r>
          </w:p>
        </w:tc>
        <w:tc>
          <w:tcPr>
            <w:tcW w:w="846"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c>
          <w:tcPr>
            <w:tcW w:w="914" w:type="pct"/>
            <w:tcBorders>
              <w:bottom w:val="single" w:sz="4" w:space="0" w:color="000000"/>
            </w:tcBorders>
            <w:shd w:val="clear" w:color="auto" w:fill="FFFFFF"/>
            <w:vAlign w:val="center"/>
          </w:tcPr>
          <w:p w:rsidR="00FD72BA" w:rsidRPr="00DD630F" w:rsidRDefault="00FD72BA" w:rsidP="00FD72BA">
            <w:pPr>
              <w:pStyle w:val="NoSpacing"/>
              <w:jc w:val="center"/>
              <w:rPr>
                <w:rFonts w:ascii="Arial" w:hAnsi="Arial" w:cs="Arial"/>
                <w:sz w:val="24"/>
                <w:szCs w:val="24"/>
                <w:lang w:val="el-GR"/>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Γ.</w:t>
            </w:r>
          </w:p>
        </w:tc>
        <w:tc>
          <w:tcPr>
            <w:tcW w:w="2111" w:type="pct"/>
            <w:shd w:val="clear" w:color="auto" w:fill="CCCCCC"/>
            <w:vAlign w:val="center"/>
          </w:tcPr>
          <w:p w:rsidR="00FD72BA" w:rsidRPr="00DD630F" w:rsidRDefault="00FD72BA" w:rsidP="00FD72BA">
            <w:pPr>
              <w:pStyle w:val="Default"/>
              <w:jc w:val="both"/>
              <w:rPr>
                <w:rFonts w:ascii="Arial" w:hAnsi="Arial" w:cs="Arial"/>
                <w:lang w:val="el-GR"/>
              </w:rPr>
            </w:pPr>
            <w:r w:rsidRPr="00DD630F">
              <w:rPr>
                <w:rFonts w:ascii="Arial" w:hAnsi="Arial" w:cs="Arial"/>
                <w:b/>
                <w:bCs/>
              </w:rPr>
              <w:t>ΕΙΔΙΚΑ ΧΑΡΑΚΤΗΡΙΣΤΙΚΑ</w:t>
            </w:r>
          </w:p>
        </w:tc>
        <w:tc>
          <w:tcPr>
            <w:tcW w:w="703" w:type="pct"/>
            <w:shd w:val="clear" w:color="auto" w:fill="CCCCCC"/>
            <w:vAlign w:val="center"/>
          </w:tcPr>
          <w:p w:rsidR="00FD72BA" w:rsidRPr="00DD630F" w:rsidRDefault="00FD72BA" w:rsidP="00FD72BA">
            <w:pPr>
              <w:spacing w:before="60"/>
              <w:rPr>
                <w:rFonts w:cs="Arial"/>
              </w:rPr>
            </w:pPr>
            <w:r w:rsidRPr="00DD630F">
              <w:rPr>
                <w:rFonts w:cs="Arial"/>
              </w:rPr>
              <w:br w:type="page"/>
            </w: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rPr>
              <w:t>Γ.1</w:t>
            </w:r>
          </w:p>
        </w:tc>
        <w:tc>
          <w:tcPr>
            <w:tcW w:w="2111" w:type="pct"/>
            <w:shd w:val="clear" w:color="auto" w:fill="FFFFFF"/>
          </w:tcPr>
          <w:p w:rsidR="00FD72BA" w:rsidRPr="00FD72BA" w:rsidRDefault="00190490" w:rsidP="00190490">
            <w:pPr>
              <w:pStyle w:val="Default"/>
              <w:jc w:val="both"/>
              <w:rPr>
                <w:rFonts w:cs="Arial"/>
                <w:lang w:val="el-GR"/>
              </w:rPr>
            </w:pPr>
            <w:r w:rsidRPr="00DD630F">
              <w:rPr>
                <w:rFonts w:ascii="Arial" w:hAnsi="Arial" w:cs="Arial"/>
                <w:lang w:val="el-GR"/>
              </w:rPr>
              <w:t xml:space="preserve">Για κάθε προσφερόμενο αναλώσιμο να προσκομισθεί αναλυτική αναφορά των σελίδων που τυπώνονται </w:t>
            </w:r>
            <w:r w:rsidRPr="00DD630F">
              <w:rPr>
                <w:rFonts w:ascii="Arial" w:hAnsi="Arial" w:cs="Arial"/>
                <w:b/>
                <w:bCs/>
                <w:lang w:val="el-GR"/>
              </w:rPr>
              <w:t>(</w:t>
            </w:r>
            <w:r w:rsidRPr="00DD630F">
              <w:rPr>
                <w:rFonts w:ascii="Arial" w:hAnsi="Arial" w:cs="Arial"/>
                <w:b/>
                <w:bCs/>
              </w:rPr>
              <w:t>Yield</w:t>
            </w:r>
            <w:r w:rsidRPr="00DD630F">
              <w:rPr>
                <w:rFonts w:ascii="Arial" w:hAnsi="Arial" w:cs="Arial"/>
                <w:b/>
                <w:bCs/>
                <w:lang w:val="el-GR"/>
              </w:rPr>
              <w:t xml:space="preserve"> </w:t>
            </w:r>
            <w:r w:rsidRPr="00DD630F">
              <w:rPr>
                <w:rFonts w:ascii="Arial" w:hAnsi="Arial" w:cs="Arial"/>
                <w:b/>
                <w:bCs/>
              </w:rPr>
              <w:t>Test</w:t>
            </w:r>
            <w:r w:rsidRPr="00DD630F">
              <w:rPr>
                <w:rFonts w:ascii="Arial" w:hAnsi="Arial" w:cs="Arial"/>
                <w:b/>
                <w:bCs/>
                <w:lang w:val="el-GR"/>
              </w:rPr>
              <w:t xml:space="preserve"> </w:t>
            </w:r>
            <w:r w:rsidRPr="00DD630F">
              <w:rPr>
                <w:rFonts w:ascii="Arial" w:hAnsi="Arial" w:cs="Arial"/>
                <w:b/>
                <w:bCs/>
              </w:rPr>
              <w:t>Report</w:t>
            </w:r>
            <w:r w:rsidRPr="00DD630F">
              <w:rPr>
                <w:rFonts w:ascii="Arial" w:hAnsi="Arial" w:cs="Arial"/>
                <w:b/>
                <w:bCs/>
                <w:lang w:val="el-GR"/>
              </w:rPr>
              <w:t xml:space="preserve">) </w:t>
            </w:r>
            <w:r w:rsidRPr="00DD630F">
              <w:rPr>
                <w:rFonts w:ascii="Arial" w:hAnsi="Arial" w:cs="Arial"/>
                <w:lang w:val="el-GR"/>
              </w:rPr>
              <w:t xml:space="preserve">σύμφωνα με τις μεθόδους </w:t>
            </w:r>
            <w:r w:rsidRPr="00DD630F">
              <w:rPr>
                <w:rFonts w:ascii="Arial" w:hAnsi="Arial" w:cs="Arial"/>
              </w:rPr>
              <w:t>ISO</w:t>
            </w:r>
            <w:r w:rsidRPr="00DD630F">
              <w:rPr>
                <w:rFonts w:ascii="Arial" w:hAnsi="Arial" w:cs="Arial"/>
                <w:lang w:val="el-GR"/>
              </w:rPr>
              <w:t>/</w:t>
            </w:r>
            <w:r w:rsidRPr="00DD630F">
              <w:rPr>
                <w:rFonts w:ascii="Arial" w:hAnsi="Arial" w:cs="Arial"/>
              </w:rPr>
              <w:t>IEC</w:t>
            </w:r>
            <w:r w:rsidRPr="00DD630F">
              <w:rPr>
                <w:rFonts w:ascii="Arial" w:hAnsi="Arial" w:cs="Arial"/>
                <w:lang w:val="el-GR"/>
              </w:rPr>
              <w:t xml:space="preserve">19752 και </w:t>
            </w:r>
            <w:r w:rsidRPr="00DD630F">
              <w:rPr>
                <w:rFonts w:ascii="Arial" w:hAnsi="Arial" w:cs="Arial"/>
              </w:rPr>
              <w:t>ISO</w:t>
            </w:r>
            <w:r w:rsidRPr="00DD630F">
              <w:rPr>
                <w:rFonts w:ascii="Arial" w:hAnsi="Arial" w:cs="Arial"/>
                <w:lang w:val="el-GR"/>
              </w:rPr>
              <w:t>/</w:t>
            </w:r>
            <w:r w:rsidRPr="00DD630F">
              <w:rPr>
                <w:rFonts w:ascii="Arial" w:hAnsi="Arial" w:cs="Arial"/>
              </w:rPr>
              <w:t>IEC</w:t>
            </w:r>
            <w:r w:rsidRPr="00DD630F">
              <w:rPr>
                <w:rFonts w:ascii="Arial" w:hAnsi="Arial" w:cs="Arial"/>
                <w:lang w:val="el-GR"/>
              </w:rPr>
              <w:t xml:space="preserve">19798 για μονόχρωμο και έγχρωμο </w:t>
            </w:r>
            <w:proofErr w:type="spellStart"/>
            <w:r w:rsidRPr="00DD630F">
              <w:rPr>
                <w:rFonts w:ascii="Arial" w:hAnsi="Arial" w:cs="Arial"/>
                <w:lang w:val="el-GR"/>
              </w:rPr>
              <w:t>τόνερ</w:t>
            </w:r>
            <w:proofErr w:type="spellEnd"/>
            <w:r w:rsidRPr="00DD630F">
              <w:rPr>
                <w:rFonts w:ascii="Arial" w:hAnsi="Arial" w:cs="Arial"/>
                <w:lang w:val="el-GR"/>
              </w:rPr>
              <w:t xml:space="preserve"> αντίστοιχα και σύμφωνα τη μέθοδο </w:t>
            </w:r>
            <w:r w:rsidRPr="00DD630F">
              <w:rPr>
                <w:rFonts w:ascii="Arial" w:hAnsi="Arial" w:cs="Arial"/>
              </w:rPr>
              <w:t>ISO</w:t>
            </w:r>
            <w:r w:rsidRPr="00DD630F">
              <w:rPr>
                <w:rFonts w:ascii="Arial" w:hAnsi="Arial" w:cs="Arial"/>
                <w:lang w:val="el-GR"/>
              </w:rPr>
              <w:t>/</w:t>
            </w:r>
            <w:r w:rsidRPr="00DD630F">
              <w:rPr>
                <w:rFonts w:ascii="Arial" w:hAnsi="Arial" w:cs="Arial"/>
              </w:rPr>
              <w:t>IEC</w:t>
            </w:r>
            <w:r w:rsidRPr="00DD630F">
              <w:rPr>
                <w:rFonts w:ascii="Arial" w:hAnsi="Arial" w:cs="Arial"/>
                <w:lang w:val="el-GR"/>
              </w:rPr>
              <w:t xml:space="preserve"> 24711 για μελάνι (</w:t>
            </w:r>
            <w:r w:rsidRPr="00DD630F">
              <w:rPr>
                <w:rFonts w:ascii="Arial" w:hAnsi="Arial" w:cs="Arial"/>
              </w:rPr>
              <w:t>inkjet</w:t>
            </w:r>
            <w:r w:rsidRPr="00DD630F">
              <w:rPr>
                <w:rFonts w:ascii="Arial" w:hAnsi="Arial" w:cs="Arial"/>
                <w:lang w:val="el-GR"/>
              </w:rPr>
              <w:t>).</w:t>
            </w:r>
          </w:p>
        </w:tc>
        <w:tc>
          <w:tcPr>
            <w:tcW w:w="703" w:type="pct"/>
            <w:shd w:val="clear" w:color="auto" w:fill="FFFFFF"/>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1012"/>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rPr>
              <w:t>Γ2.</w:t>
            </w:r>
          </w:p>
        </w:tc>
        <w:tc>
          <w:tcPr>
            <w:tcW w:w="2111" w:type="pct"/>
            <w:shd w:val="clear" w:color="auto" w:fill="FFFFFF"/>
          </w:tcPr>
          <w:p w:rsidR="00190490" w:rsidRPr="00DD630F" w:rsidRDefault="00190490" w:rsidP="00190490">
            <w:pPr>
              <w:pStyle w:val="Default"/>
              <w:ind w:right="159"/>
              <w:jc w:val="both"/>
              <w:rPr>
                <w:rFonts w:ascii="Arial" w:hAnsi="Arial" w:cs="Arial"/>
                <w:lang w:val="el-GR"/>
              </w:rPr>
            </w:pPr>
            <w:r w:rsidRPr="00DD630F">
              <w:rPr>
                <w:rFonts w:ascii="Arial" w:hAnsi="Arial" w:cs="Arial"/>
                <w:lang w:val="el-GR"/>
              </w:rPr>
              <w:t xml:space="preserve">Για κάθε προσφερόμενο αναλώσιμο να δηλώνεται, στον Πίνακα 1 του Παραρτήματος του παρόντος, ο τύπος του αναλωσίμου (γνήσιο ή </w:t>
            </w:r>
            <w:r>
              <w:rPr>
                <w:rFonts w:ascii="Arial" w:hAnsi="Arial" w:cs="Arial"/>
                <w:lang w:val="el-GR"/>
              </w:rPr>
              <w:t>ισοδύναμο</w:t>
            </w:r>
            <w:r w:rsidRPr="00DD630F">
              <w:rPr>
                <w:rFonts w:ascii="Arial" w:hAnsi="Arial" w:cs="Arial"/>
                <w:lang w:val="el-GR"/>
              </w:rPr>
              <w:t>) καθώς και ο αριθμός των εκτιμώμενων σελίδων εκτύπωσης. Για τα ισοδύναμα προσφερόμενα αναλώσιμα, ο αριθμός αυτός θα πρέπει να είναι τουλάχιστον το 95% του αντίστοιχου αριθμού του γνήσιου (</w:t>
            </w:r>
            <w:r w:rsidRPr="00DD630F">
              <w:rPr>
                <w:rFonts w:ascii="Arial" w:hAnsi="Arial" w:cs="Arial"/>
              </w:rPr>
              <w:t>original</w:t>
            </w:r>
            <w:r w:rsidRPr="00DD630F">
              <w:rPr>
                <w:rFonts w:ascii="Arial" w:hAnsi="Arial" w:cs="Arial"/>
                <w:lang w:val="el-GR"/>
              </w:rPr>
              <w:t xml:space="preserve">) προϊόντος. </w:t>
            </w:r>
          </w:p>
          <w:p w:rsidR="00FD72BA" w:rsidRPr="00DD630F" w:rsidRDefault="00190490" w:rsidP="00190490">
            <w:pPr>
              <w:pStyle w:val="Default"/>
              <w:ind w:right="159"/>
              <w:jc w:val="both"/>
              <w:rPr>
                <w:rFonts w:ascii="Arial" w:hAnsi="Arial" w:cs="Arial"/>
                <w:lang w:val="el-GR"/>
              </w:rPr>
            </w:pPr>
            <w:r w:rsidRPr="00A521BD">
              <w:rPr>
                <w:rFonts w:ascii="Arial" w:hAnsi="Arial" w:cs="Arial"/>
                <w:b/>
                <w:bCs/>
                <w:lang w:val="el-GR"/>
              </w:rPr>
              <w:t xml:space="preserve">Ο συμπληρωμένος Πίνακας 1 αποτελεί αναπόσπαστο μέρος της τεχνικής προσφοράς. </w:t>
            </w:r>
            <w:r>
              <w:rPr>
                <w:rFonts w:ascii="Arial" w:hAnsi="Arial" w:cs="Arial"/>
                <w:b/>
                <w:bCs/>
              </w:rPr>
              <w:t>(</w:t>
            </w:r>
            <w:proofErr w:type="spellStart"/>
            <w:r>
              <w:rPr>
                <w:rFonts w:ascii="Arial" w:hAnsi="Arial" w:cs="Arial"/>
                <w:b/>
                <w:bCs/>
              </w:rPr>
              <w:t>επισυνάπτεται</w:t>
            </w:r>
            <w:proofErr w:type="spellEnd"/>
            <w:r>
              <w:rPr>
                <w:rFonts w:ascii="Arial" w:hAnsi="Arial" w:cs="Arial"/>
                <w:b/>
                <w:bCs/>
              </w:rPr>
              <w:t xml:space="preserve"> </w:t>
            </w:r>
            <w:proofErr w:type="spellStart"/>
            <w:r>
              <w:rPr>
                <w:rFonts w:ascii="Arial" w:hAnsi="Arial" w:cs="Arial"/>
                <w:b/>
                <w:bCs/>
              </w:rPr>
              <w:t>στην</w:t>
            </w:r>
            <w:proofErr w:type="spellEnd"/>
            <w:r>
              <w:rPr>
                <w:rFonts w:ascii="Arial" w:hAnsi="Arial" w:cs="Arial"/>
                <w:b/>
                <w:bCs/>
              </w:rPr>
              <w:t xml:space="preserve"> </w:t>
            </w:r>
            <w:proofErr w:type="spellStart"/>
            <w:r>
              <w:rPr>
                <w:rFonts w:ascii="Arial" w:hAnsi="Arial" w:cs="Arial"/>
                <w:b/>
                <w:bCs/>
              </w:rPr>
              <w:t>τελευταία</w:t>
            </w:r>
            <w:proofErr w:type="spellEnd"/>
            <w:r>
              <w:rPr>
                <w:rFonts w:ascii="Arial" w:hAnsi="Arial" w:cs="Arial"/>
                <w:b/>
                <w:bCs/>
              </w:rPr>
              <w:t xml:space="preserve"> </w:t>
            </w:r>
            <w:proofErr w:type="spellStart"/>
            <w:r>
              <w:rPr>
                <w:rFonts w:ascii="Arial" w:hAnsi="Arial" w:cs="Arial"/>
                <w:b/>
                <w:bCs/>
              </w:rPr>
              <w:t>σελίδα</w:t>
            </w:r>
            <w:proofErr w:type="spellEnd"/>
            <w:r>
              <w:rPr>
                <w:rFonts w:ascii="Arial" w:hAnsi="Arial" w:cs="Arial"/>
                <w:b/>
                <w:bCs/>
              </w:rPr>
              <w:t>)</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tcPr>
          <w:p w:rsidR="00FD72BA" w:rsidRPr="00DD630F" w:rsidRDefault="00FD72BA" w:rsidP="00FD72BA">
            <w:pPr>
              <w:spacing w:before="60"/>
              <w:rPr>
                <w:rFonts w:cs="Arial"/>
              </w:rPr>
            </w:pPr>
          </w:p>
        </w:tc>
        <w:tc>
          <w:tcPr>
            <w:tcW w:w="914" w:type="pct"/>
            <w:shd w:val="clear" w:color="auto" w:fill="FFFFFF"/>
          </w:tcPr>
          <w:p w:rsidR="00FD72BA" w:rsidRPr="00DD630F" w:rsidRDefault="00FD72BA" w:rsidP="00FD72BA">
            <w:pPr>
              <w:spacing w:before="60"/>
              <w:rPr>
                <w:rFonts w:cs="Arial"/>
              </w:rPr>
            </w:pPr>
          </w:p>
        </w:tc>
      </w:tr>
      <w:tr w:rsidR="00FD72BA" w:rsidRPr="00DD630F" w:rsidTr="00A13B18">
        <w:trPr>
          <w:trHeight w:val="1535"/>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rPr>
              <w:t>Γ3.</w:t>
            </w:r>
          </w:p>
        </w:tc>
        <w:tc>
          <w:tcPr>
            <w:tcW w:w="2111" w:type="pct"/>
            <w:shd w:val="clear" w:color="auto" w:fill="FFFFFF"/>
            <w:vAlign w:val="center"/>
          </w:tcPr>
          <w:p w:rsidR="00FD72BA" w:rsidRPr="00DD630F" w:rsidRDefault="00190490" w:rsidP="00FD72BA">
            <w:pPr>
              <w:pStyle w:val="1"/>
              <w:ind w:left="0" w:right="159"/>
              <w:jc w:val="both"/>
              <w:rPr>
                <w:rFonts w:ascii="Arial" w:hAnsi="Arial" w:cs="Arial"/>
                <w:sz w:val="24"/>
                <w:szCs w:val="24"/>
              </w:rPr>
            </w:pPr>
            <w:r w:rsidRPr="00DD630F">
              <w:rPr>
                <w:rFonts w:ascii="Arial" w:hAnsi="Arial" w:cs="Arial"/>
              </w:rPr>
              <w:t>Τα προσφερόμενα αναλώσιμα θα πρέπει να παρέχουν πληροφορίες μέσω του εκτυπωτή σχετικά με το ποσοστό του αναλωσίμου που υπολείπεται ή/και ειδοποίηση για χαμηλή στάθμη.</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1535"/>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rPr>
              <w:t>Γ4.</w:t>
            </w:r>
          </w:p>
        </w:tc>
        <w:tc>
          <w:tcPr>
            <w:tcW w:w="2111" w:type="pct"/>
            <w:shd w:val="clear" w:color="auto" w:fill="FFFFFF"/>
            <w:vAlign w:val="center"/>
          </w:tcPr>
          <w:p w:rsidR="00FD72BA" w:rsidRPr="00DD630F" w:rsidRDefault="00190490" w:rsidP="00FD72BA">
            <w:pPr>
              <w:pStyle w:val="Default"/>
              <w:ind w:right="159"/>
              <w:jc w:val="both"/>
              <w:rPr>
                <w:rFonts w:ascii="Arial" w:hAnsi="Arial" w:cs="Arial"/>
                <w:lang w:val="el-GR"/>
              </w:rPr>
            </w:pPr>
            <w:r w:rsidRPr="00DD630F">
              <w:rPr>
                <w:rFonts w:ascii="Arial" w:hAnsi="Arial" w:cs="Arial"/>
                <w:lang w:val="el-GR"/>
              </w:rPr>
              <w:t>Τα προσφερόμενα αναλώσιμα θα έχουν διάρκεια ζωής τουλάχιστον δύο (2) χρόνια από την ημερομηνία παραλαβής.</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1128"/>
        </w:trPr>
        <w:tc>
          <w:tcPr>
            <w:tcW w:w="426" w:type="pct"/>
            <w:shd w:val="clear" w:color="auto" w:fill="FFFFFF"/>
            <w:vAlign w:val="center"/>
          </w:tcPr>
          <w:p w:rsidR="00FD72BA" w:rsidRPr="00DD630F" w:rsidRDefault="00FD72BA" w:rsidP="00FD72BA">
            <w:pPr>
              <w:spacing w:before="60"/>
              <w:jc w:val="center"/>
              <w:rPr>
                <w:rFonts w:cs="Arial"/>
              </w:rPr>
            </w:pPr>
            <w:r w:rsidRPr="00DD630F">
              <w:rPr>
                <w:rFonts w:cs="Arial"/>
              </w:rPr>
              <w:lastRenderedPageBreak/>
              <w:t>Γ5.</w:t>
            </w:r>
          </w:p>
        </w:tc>
        <w:tc>
          <w:tcPr>
            <w:tcW w:w="2111" w:type="pct"/>
            <w:shd w:val="clear" w:color="auto" w:fill="FFFFFF"/>
            <w:vAlign w:val="center"/>
          </w:tcPr>
          <w:p w:rsidR="00FD72BA" w:rsidRPr="00DD630F" w:rsidRDefault="00190490" w:rsidP="00FD72BA">
            <w:pPr>
              <w:pStyle w:val="Default"/>
              <w:ind w:right="159"/>
              <w:jc w:val="both"/>
              <w:rPr>
                <w:rFonts w:ascii="Arial" w:hAnsi="Arial" w:cs="Arial"/>
                <w:lang w:val="el-GR"/>
              </w:rPr>
            </w:pPr>
            <w:r w:rsidRPr="00DD630F">
              <w:rPr>
                <w:rFonts w:ascii="Arial" w:hAnsi="Arial" w:cs="Arial"/>
                <w:lang w:val="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Δ</w:t>
            </w:r>
          </w:p>
        </w:tc>
        <w:tc>
          <w:tcPr>
            <w:tcW w:w="2111" w:type="pct"/>
            <w:shd w:val="clear" w:color="auto" w:fill="CCCCCC"/>
            <w:vAlign w:val="center"/>
          </w:tcPr>
          <w:p w:rsidR="00FD72BA" w:rsidRPr="00DD630F" w:rsidRDefault="00FD72BA" w:rsidP="00FD72BA">
            <w:pPr>
              <w:pStyle w:val="Default"/>
              <w:jc w:val="both"/>
              <w:rPr>
                <w:rFonts w:ascii="Arial" w:hAnsi="Arial" w:cs="Arial"/>
                <w:lang w:val="el-GR"/>
              </w:rPr>
            </w:pPr>
            <w:r w:rsidRPr="00DD630F">
              <w:rPr>
                <w:rFonts w:ascii="Arial" w:hAnsi="Arial" w:cs="Arial"/>
                <w:b/>
                <w:bCs/>
              </w:rPr>
              <w:t xml:space="preserve">ΣΥΣΚΕΥΑΣΙΑ </w:t>
            </w:r>
          </w:p>
        </w:tc>
        <w:tc>
          <w:tcPr>
            <w:tcW w:w="703" w:type="pct"/>
            <w:shd w:val="clear" w:color="auto" w:fill="CCCCCC"/>
            <w:vAlign w:val="center"/>
          </w:tcPr>
          <w:p w:rsidR="00FD72BA" w:rsidRPr="00DD630F" w:rsidRDefault="00FD72BA" w:rsidP="00FD72BA">
            <w:pPr>
              <w:spacing w:before="60"/>
              <w:rPr>
                <w:rFonts w:cs="Arial"/>
              </w:rPr>
            </w:pP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rPr>
              <w:t>Δ1.</w:t>
            </w:r>
          </w:p>
        </w:tc>
        <w:tc>
          <w:tcPr>
            <w:tcW w:w="2111" w:type="pct"/>
            <w:shd w:val="clear" w:color="auto" w:fill="FFFFFF"/>
          </w:tcPr>
          <w:p w:rsidR="00FD72BA" w:rsidRPr="00DD630F" w:rsidRDefault="00FD72BA" w:rsidP="00A13B18">
            <w:pPr>
              <w:pStyle w:val="Default"/>
              <w:ind w:right="159"/>
              <w:jc w:val="both"/>
              <w:rPr>
                <w:rFonts w:ascii="Arial" w:hAnsi="Arial" w:cs="Arial"/>
                <w:lang w:val="el-GR"/>
              </w:rPr>
            </w:pPr>
            <w:r w:rsidRPr="00DD630F">
              <w:rPr>
                <w:rFonts w:ascii="Arial" w:hAnsi="Arial" w:cs="Arial"/>
                <w:lang w:val="el-GR"/>
              </w:rPr>
              <w:t xml:space="preserve">Κάθε </w:t>
            </w:r>
            <w:r w:rsidR="00A13B18">
              <w:rPr>
                <w:rFonts w:ascii="Arial" w:hAnsi="Arial" w:cs="Arial"/>
                <w:lang w:val="el-GR"/>
              </w:rPr>
              <w:t>αναλώσιμο θα είναι συσκευασμένο αεροστεγώς (</w:t>
            </w:r>
            <w:proofErr w:type="spellStart"/>
            <w:r w:rsidR="00A13B18">
              <w:rPr>
                <w:rFonts w:ascii="Arial" w:hAnsi="Arial" w:cs="Arial"/>
                <w:lang w:val="el-GR"/>
              </w:rPr>
              <w:t>προσυσ</w:t>
            </w:r>
            <w:proofErr w:type="spellEnd"/>
            <w:r w:rsidR="00A13B18">
              <w:rPr>
                <w:rFonts w:ascii="Arial" w:hAnsi="Arial" w:cs="Arial"/>
                <w:lang w:val="el-GR"/>
              </w:rPr>
              <w:t>-</w:t>
            </w:r>
            <w:proofErr w:type="spellStart"/>
            <w:r w:rsidR="00A13B18">
              <w:rPr>
                <w:rFonts w:ascii="Arial" w:hAnsi="Arial" w:cs="Arial"/>
                <w:lang w:val="el-GR"/>
              </w:rPr>
              <w:t>κευασία</w:t>
            </w:r>
            <w:proofErr w:type="spellEnd"/>
            <w:r w:rsidR="00A13B18">
              <w:rPr>
                <w:rFonts w:ascii="Arial" w:hAnsi="Arial" w:cs="Arial"/>
                <w:lang w:val="el-GR"/>
              </w:rPr>
              <w:t>).</w:t>
            </w:r>
            <w:r w:rsidRPr="00DD630F">
              <w:rPr>
                <w:rFonts w:ascii="Arial" w:hAnsi="Arial" w:cs="Arial"/>
                <w:lang w:val="el-GR"/>
              </w:rPr>
              <w:t xml:space="preserve">Κάθε </w:t>
            </w:r>
            <w:proofErr w:type="spellStart"/>
            <w:r w:rsidR="00A13B18">
              <w:rPr>
                <w:rFonts w:ascii="Arial" w:hAnsi="Arial" w:cs="Arial"/>
                <w:lang w:val="el-GR"/>
              </w:rPr>
              <w:t>π</w:t>
            </w:r>
            <w:r w:rsidRPr="00DD630F">
              <w:rPr>
                <w:rFonts w:ascii="Arial" w:hAnsi="Arial" w:cs="Arial"/>
                <w:lang w:val="el-GR"/>
              </w:rPr>
              <w:t>ροσυσκευα</w:t>
            </w:r>
            <w:r w:rsidR="00A13B18">
              <w:rPr>
                <w:rFonts w:ascii="Arial" w:hAnsi="Arial" w:cs="Arial"/>
                <w:lang w:val="el-GR"/>
              </w:rPr>
              <w:t>σ</w:t>
            </w:r>
            <w:r w:rsidRPr="00DD630F">
              <w:rPr>
                <w:rFonts w:ascii="Arial" w:hAnsi="Arial" w:cs="Arial"/>
                <w:lang w:val="el-GR"/>
              </w:rPr>
              <w:t>μένο</w:t>
            </w:r>
            <w:proofErr w:type="spellEnd"/>
            <w:r w:rsidRPr="00DD630F">
              <w:rPr>
                <w:rFonts w:ascii="Arial" w:hAnsi="Arial" w:cs="Arial"/>
                <w:lang w:val="el-GR"/>
              </w:rPr>
              <w:t xml:space="preserve"> αναλώσιμο θα τοποθετείται εντός χάρτινης σκληρής συσκευασίας (εξωτερική συσκευασία).</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lang w:val="en-US"/>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Ε</w:t>
            </w:r>
          </w:p>
        </w:tc>
        <w:tc>
          <w:tcPr>
            <w:tcW w:w="2111" w:type="pct"/>
            <w:shd w:val="clear" w:color="auto" w:fill="CCCCCC"/>
            <w:vAlign w:val="center"/>
          </w:tcPr>
          <w:p w:rsidR="00FD72BA" w:rsidRPr="00DD630F" w:rsidRDefault="00FD72BA" w:rsidP="00FD72BA">
            <w:pPr>
              <w:pStyle w:val="Default"/>
              <w:ind w:right="159"/>
              <w:jc w:val="both"/>
              <w:rPr>
                <w:rFonts w:ascii="Arial" w:hAnsi="Arial" w:cs="Arial"/>
                <w:lang w:val="el-GR"/>
              </w:rPr>
            </w:pPr>
            <w:r w:rsidRPr="00DD630F">
              <w:rPr>
                <w:rFonts w:ascii="Arial" w:hAnsi="Arial" w:cs="Arial"/>
                <w:b/>
                <w:bCs/>
              </w:rPr>
              <w:t xml:space="preserve">ΣΥΣΚΕΥΑΣΙΑ </w:t>
            </w:r>
          </w:p>
        </w:tc>
        <w:tc>
          <w:tcPr>
            <w:tcW w:w="703" w:type="pct"/>
            <w:shd w:val="clear" w:color="auto" w:fill="CCCCCC"/>
            <w:vAlign w:val="center"/>
          </w:tcPr>
          <w:p w:rsidR="00FD72BA" w:rsidRPr="00DD630F" w:rsidRDefault="00FD72BA" w:rsidP="00FD72BA">
            <w:pPr>
              <w:spacing w:before="60"/>
              <w:rPr>
                <w:rFonts w:cs="Arial"/>
              </w:rPr>
            </w:pP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rPr>
              <w:t>Ε1.</w:t>
            </w:r>
          </w:p>
        </w:tc>
        <w:tc>
          <w:tcPr>
            <w:tcW w:w="2111" w:type="pct"/>
            <w:shd w:val="clear" w:color="auto" w:fill="FFFFFF"/>
          </w:tcPr>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 xml:space="preserve">Στην εξωτερική συσκευασία κάθε αναλωσίμου θα αναγράφονται στην ελληνική ή στην αγγλική γλώσσα ευκρινώς: </w:t>
            </w:r>
          </w:p>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 xml:space="preserve">α) οι τύποι των συσκευών για τους οποίους προορίζονται </w:t>
            </w:r>
          </w:p>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 xml:space="preserve">β) η επωνυμία του κατασκευαστή και το εμπορικό σήμα (εάν υπάρχει) </w:t>
            </w:r>
          </w:p>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 xml:space="preserve">γ) η ημερομηνία λήξης </w:t>
            </w:r>
          </w:p>
          <w:p w:rsidR="00FD72BA" w:rsidRPr="00DD630F" w:rsidRDefault="00FD72BA" w:rsidP="00FD72BA">
            <w:pPr>
              <w:pStyle w:val="Default"/>
              <w:ind w:right="159"/>
              <w:jc w:val="both"/>
              <w:rPr>
                <w:rFonts w:ascii="Arial" w:hAnsi="Arial" w:cs="Arial"/>
                <w:lang w:val="el-GR"/>
              </w:rPr>
            </w:pP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lang w:val="en-US"/>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t>ΣΤ</w:t>
            </w:r>
          </w:p>
        </w:tc>
        <w:tc>
          <w:tcPr>
            <w:tcW w:w="2111" w:type="pct"/>
            <w:shd w:val="clear" w:color="auto" w:fill="CCCCCC"/>
            <w:vAlign w:val="center"/>
          </w:tcPr>
          <w:p w:rsidR="00FD72BA" w:rsidRPr="00DD630F" w:rsidRDefault="00FD72BA" w:rsidP="00FD72BA">
            <w:pPr>
              <w:pStyle w:val="Default"/>
              <w:ind w:right="159"/>
              <w:jc w:val="both"/>
              <w:rPr>
                <w:rFonts w:ascii="Arial" w:hAnsi="Arial" w:cs="Arial"/>
                <w:lang w:val="el-GR"/>
              </w:rPr>
            </w:pPr>
            <w:r w:rsidRPr="00DD630F">
              <w:rPr>
                <w:rFonts w:ascii="Arial" w:hAnsi="Arial" w:cs="Arial"/>
                <w:b/>
                <w:bCs/>
              </w:rPr>
              <w:t xml:space="preserve">ΔΙΕΝΕΡΓΟΥΜΕΝΟΙ ΕΛΕΓΧΟΙ </w:t>
            </w:r>
          </w:p>
        </w:tc>
        <w:tc>
          <w:tcPr>
            <w:tcW w:w="703" w:type="pct"/>
            <w:shd w:val="clear" w:color="auto" w:fill="CCCCCC"/>
            <w:vAlign w:val="center"/>
          </w:tcPr>
          <w:p w:rsidR="00FD72BA" w:rsidRPr="00DD630F" w:rsidRDefault="00FD72BA" w:rsidP="00FD72BA">
            <w:pPr>
              <w:spacing w:before="60"/>
              <w:rPr>
                <w:rFonts w:cs="Arial"/>
              </w:rPr>
            </w:pP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bCs/>
              </w:rPr>
              <w:t>ΣΤ1.</w:t>
            </w:r>
          </w:p>
        </w:tc>
        <w:tc>
          <w:tcPr>
            <w:tcW w:w="2111" w:type="pct"/>
            <w:shd w:val="clear" w:color="auto" w:fill="FFFFFF"/>
          </w:tcPr>
          <w:p w:rsidR="00FD72BA" w:rsidRPr="00DD630F" w:rsidRDefault="00FD72BA" w:rsidP="00A13B18">
            <w:pPr>
              <w:pStyle w:val="Default"/>
              <w:ind w:right="159"/>
              <w:jc w:val="both"/>
              <w:rPr>
                <w:rFonts w:ascii="Arial" w:hAnsi="Arial" w:cs="Arial"/>
                <w:lang w:val="el-GR"/>
              </w:rPr>
            </w:pPr>
            <w:r w:rsidRPr="00DD630F">
              <w:rPr>
                <w:rFonts w:ascii="Arial" w:hAnsi="Arial" w:cs="Arial"/>
                <w:b/>
                <w:bCs/>
                <w:lang w:val="el-GR"/>
              </w:rPr>
              <w:t xml:space="preserve">Μακροσκοπικός Έλεγχος: </w:t>
            </w:r>
            <w:r w:rsidRPr="00DD630F">
              <w:rPr>
                <w:rFonts w:ascii="Arial" w:hAnsi="Arial" w:cs="Arial"/>
                <w:lang w:val="el-GR"/>
              </w:rPr>
              <w:t xml:space="preserve">Η Επιτροπή Παραλαβής ελέγχει τη συμμόρφωση των παραδοθέντων αναλωσίμων με τις απαιτήσεις των παραγράφων Γ6, Δ1, </w:t>
            </w:r>
            <w:r w:rsidR="00A13B18">
              <w:rPr>
                <w:rFonts w:ascii="Arial" w:hAnsi="Arial" w:cs="Arial"/>
                <w:lang w:val="el-GR"/>
              </w:rPr>
              <w:t>και</w:t>
            </w:r>
            <w:r w:rsidRPr="00DD630F">
              <w:rPr>
                <w:rFonts w:ascii="Arial" w:hAnsi="Arial" w:cs="Arial"/>
                <w:lang w:val="el-GR"/>
              </w:rPr>
              <w:t xml:space="preserve"> Ε1 . </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1C53B5" w:rsidRPr="00DD630F" w:rsidTr="00A13B18">
        <w:trPr>
          <w:trHeight w:val="227"/>
        </w:trPr>
        <w:tc>
          <w:tcPr>
            <w:tcW w:w="426" w:type="pct"/>
            <w:shd w:val="clear" w:color="auto" w:fill="auto"/>
            <w:vAlign w:val="center"/>
          </w:tcPr>
          <w:p w:rsidR="001C53B5" w:rsidRPr="00DD630F" w:rsidRDefault="001C53B5" w:rsidP="00FD72BA">
            <w:pPr>
              <w:spacing w:before="60"/>
              <w:jc w:val="center"/>
              <w:rPr>
                <w:rFonts w:cs="Arial"/>
              </w:rPr>
            </w:pPr>
            <w:r w:rsidRPr="00DD630F">
              <w:rPr>
                <w:rFonts w:cs="Arial"/>
                <w:bCs/>
              </w:rPr>
              <w:t>ΣΤ2.</w:t>
            </w:r>
          </w:p>
        </w:tc>
        <w:tc>
          <w:tcPr>
            <w:tcW w:w="2111" w:type="pct"/>
            <w:shd w:val="clear" w:color="auto" w:fill="FFFFFF"/>
          </w:tcPr>
          <w:p w:rsidR="001C53B5" w:rsidRPr="00DD630F" w:rsidRDefault="001C53B5" w:rsidP="00C946CF">
            <w:pPr>
              <w:pStyle w:val="Default"/>
              <w:ind w:right="159"/>
              <w:jc w:val="both"/>
              <w:rPr>
                <w:rFonts w:ascii="Arial" w:hAnsi="Arial" w:cs="Arial"/>
                <w:lang w:val="el-GR"/>
              </w:rPr>
            </w:pPr>
            <w:r w:rsidRPr="00DD630F">
              <w:rPr>
                <w:rFonts w:ascii="Arial" w:hAnsi="Arial" w:cs="Arial"/>
                <w:b/>
                <w:bCs/>
                <w:lang w:val="el-GR"/>
              </w:rPr>
              <w:t xml:space="preserve">Πρακτική δοκιμασία: </w:t>
            </w:r>
            <w:r w:rsidRPr="00DD630F">
              <w:rPr>
                <w:rFonts w:ascii="Arial" w:hAnsi="Arial" w:cs="Arial"/>
                <w:lang w:val="el-GR"/>
              </w:rPr>
              <w:t xml:space="preserve">Η Επιτροπή Παραλαβής σε τυχαίο δείγμα και σε ποσοστό 2% της παραδοθείσας ποσότητας (στην πλησιέστερη ακέραια μονάδα και όχι λιγότερο από δύο τεμάχια), θα προβεί στη διενέργεια πρακτικής δοκιμασίας, για την εξακρίβωση της ποιότητας εκτύπωσης αυτών. Συγκεκριμένα η Επιτροπή Παραλαβής εκτελεί εκτυπώσεις στους αντίστοιχους εκτυπωτές της Υπηρεσίας. Σημειώνεται ότι στην περίπτωση έγχρωμων εκτυπωτών που για τη λειτουργία τους απαιτούνται περισσότερα από ένα δοχεία </w:t>
            </w:r>
            <w:r w:rsidRPr="00DD630F">
              <w:rPr>
                <w:rFonts w:ascii="Arial" w:hAnsi="Arial" w:cs="Arial"/>
                <w:lang w:val="el-GR"/>
              </w:rPr>
              <w:lastRenderedPageBreak/>
              <w:t xml:space="preserve">διαφορετικών χρωμάτων, επιλέγονται τα απαιτούμενα χρώματα και δεν συμπεριλαμβάνονται στο προαναφερόμενο ποσοστό δειγματοληψίας. Ο αριθμός των σελίδων που θα πρέπει να εκτυπωθεί για το κάθε δείγμα, ανέρχεται σε ποσοστό 5% επί του συνολικού αριθμού εκτιμώμενων σελίδων εκτύπωσης του εκάστοτε μελανιού ή </w:t>
            </w:r>
            <w:proofErr w:type="spellStart"/>
            <w:r w:rsidRPr="00DD630F">
              <w:rPr>
                <w:rFonts w:ascii="Arial" w:hAnsi="Arial" w:cs="Arial"/>
                <w:lang w:val="el-GR"/>
              </w:rPr>
              <w:t>τόνερ</w:t>
            </w:r>
            <w:proofErr w:type="spellEnd"/>
            <w:r w:rsidRPr="00DD630F">
              <w:rPr>
                <w:rFonts w:ascii="Arial" w:hAnsi="Arial" w:cs="Arial"/>
                <w:lang w:val="el-GR"/>
              </w:rPr>
              <w:t xml:space="preserve"> και όχι περισσότερες από 100σελίδες. Το χαρτί το οποίο θα χρησιμοποιηθεί για τη διενέργεια της πρακτικής δοκιμασίας παρέχεται από τον προμηθευτή. Οι εκτυπώσεις θα εκτελούνται σε «κανονική εκτύπωση» και θα πρέπει να περιλαμβάνουν κείμενο, διάγραμμα και εικόνα. Το κόστος των δειγμάτων που λαμβάνονται βαρύνουν τον προμηθευτή, ο οποίος υποχρεούται σε άμεση αντικατάστασή τους, ώστε σε κάθε περίπτωση να παραδίδεται η αρχικώς συμφωνηθείσα ποσότητα. </w:t>
            </w:r>
          </w:p>
        </w:tc>
        <w:tc>
          <w:tcPr>
            <w:tcW w:w="703" w:type="pct"/>
            <w:shd w:val="clear" w:color="auto" w:fill="FFFFFF"/>
            <w:vAlign w:val="center"/>
          </w:tcPr>
          <w:p w:rsidR="001C53B5" w:rsidRPr="00DD630F" w:rsidRDefault="001C53B5" w:rsidP="00FD72BA">
            <w:pPr>
              <w:spacing w:before="60" w:line="240" w:lineRule="atLeast"/>
              <w:jc w:val="center"/>
              <w:rPr>
                <w:rFonts w:cs="Arial"/>
              </w:rPr>
            </w:pPr>
            <w:r w:rsidRPr="00DD630F">
              <w:rPr>
                <w:rFonts w:cs="Arial"/>
              </w:rPr>
              <w:lastRenderedPageBreak/>
              <w:t>ΝΑΙ</w:t>
            </w:r>
          </w:p>
        </w:tc>
        <w:tc>
          <w:tcPr>
            <w:tcW w:w="846" w:type="pct"/>
            <w:shd w:val="clear" w:color="auto" w:fill="FFFFFF"/>
            <w:vAlign w:val="center"/>
          </w:tcPr>
          <w:p w:rsidR="001C53B5" w:rsidRPr="00DD630F" w:rsidRDefault="001C53B5" w:rsidP="00FD72BA">
            <w:pPr>
              <w:spacing w:before="60"/>
              <w:rPr>
                <w:rFonts w:cs="Arial"/>
              </w:rPr>
            </w:pPr>
          </w:p>
        </w:tc>
        <w:tc>
          <w:tcPr>
            <w:tcW w:w="914" w:type="pct"/>
            <w:shd w:val="clear" w:color="auto" w:fill="FFFFFF"/>
            <w:vAlign w:val="center"/>
          </w:tcPr>
          <w:p w:rsidR="001C53B5" w:rsidRPr="00DD630F" w:rsidRDefault="001C53B5" w:rsidP="00FD72BA">
            <w:pPr>
              <w:spacing w:before="60"/>
              <w:rPr>
                <w:rFonts w:cs="Arial"/>
              </w:rPr>
            </w:pPr>
          </w:p>
        </w:tc>
      </w:tr>
      <w:tr w:rsidR="00FD72BA" w:rsidRPr="00DD630F" w:rsidTr="00A13B18">
        <w:trPr>
          <w:trHeight w:val="227"/>
        </w:trPr>
        <w:tc>
          <w:tcPr>
            <w:tcW w:w="426" w:type="pct"/>
            <w:shd w:val="clear" w:color="auto" w:fill="CCCCCC"/>
            <w:vAlign w:val="center"/>
          </w:tcPr>
          <w:p w:rsidR="00FD72BA" w:rsidRPr="00DD630F" w:rsidRDefault="00FD72BA" w:rsidP="00FD72BA">
            <w:pPr>
              <w:spacing w:before="60"/>
              <w:jc w:val="center"/>
              <w:rPr>
                <w:rFonts w:cs="Arial"/>
                <w:b/>
              </w:rPr>
            </w:pPr>
            <w:r w:rsidRPr="00DD630F">
              <w:rPr>
                <w:rFonts w:cs="Arial"/>
                <w:b/>
              </w:rPr>
              <w:lastRenderedPageBreak/>
              <w:t>Ζ</w:t>
            </w:r>
          </w:p>
        </w:tc>
        <w:tc>
          <w:tcPr>
            <w:tcW w:w="2111" w:type="pct"/>
            <w:shd w:val="clear" w:color="auto" w:fill="CCCCCC"/>
            <w:vAlign w:val="center"/>
          </w:tcPr>
          <w:p w:rsidR="00FD72BA" w:rsidRPr="00DD630F" w:rsidRDefault="00FD72BA" w:rsidP="00FD72BA">
            <w:pPr>
              <w:pStyle w:val="Default"/>
              <w:jc w:val="both"/>
              <w:rPr>
                <w:rFonts w:ascii="Arial" w:hAnsi="Arial" w:cs="Arial"/>
                <w:lang w:val="el-GR"/>
              </w:rPr>
            </w:pPr>
            <w:r w:rsidRPr="00DD630F">
              <w:rPr>
                <w:rFonts w:ascii="Arial" w:hAnsi="Arial" w:cs="Arial"/>
                <w:b/>
                <w:bCs/>
              </w:rPr>
              <w:t>ΕΙΔΙΚΟΙ ΟΡΟΙ</w:t>
            </w:r>
          </w:p>
        </w:tc>
        <w:tc>
          <w:tcPr>
            <w:tcW w:w="703" w:type="pct"/>
            <w:shd w:val="clear" w:color="auto" w:fill="CCCCCC"/>
            <w:vAlign w:val="center"/>
          </w:tcPr>
          <w:p w:rsidR="00FD72BA" w:rsidRPr="00DD630F" w:rsidRDefault="00FD72BA" w:rsidP="00FD72BA">
            <w:pPr>
              <w:spacing w:before="60"/>
              <w:rPr>
                <w:rFonts w:cs="Arial"/>
              </w:rPr>
            </w:pPr>
          </w:p>
        </w:tc>
        <w:tc>
          <w:tcPr>
            <w:tcW w:w="846" w:type="pct"/>
            <w:shd w:val="clear" w:color="auto" w:fill="CCCCCC"/>
            <w:vAlign w:val="center"/>
          </w:tcPr>
          <w:p w:rsidR="00FD72BA" w:rsidRPr="00DD630F" w:rsidRDefault="00FD72BA" w:rsidP="00FD72BA">
            <w:pPr>
              <w:spacing w:before="60"/>
              <w:rPr>
                <w:rFonts w:cs="Arial"/>
              </w:rPr>
            </w:pPr>
          </w:p>
        </w:tc>
        <w:tc>
          <w:tcPr>
            <w:tcW w:w="914" w:type="pct"/>
            <w:shd w:val="clear" w:color="auto" w:fill="CCCCCC"/>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rPr>
              <w:t>Ζ1.</w:t>
            </w:r>
          </w:p>
        </w:tc>
        <w:tc>
          <w:tcPr>
            <w:tcW w:w="2111" w:type="pct"/>
            <w:shd w:val="clear" w:color="auto" w:fill="FFFFFF"/>
          </w:tcPr>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Να παρέχεται εγγύηση καλής λειτουργίας των αναλωσίμων τουλάχιστον δύο (2) ετών από την ημερομηνία ανάθεσης της προμήθειας.</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rPr>
              <w:t>Ζ2.</w:t>
            </w:r>
          </w:p>
        </w:tc>
        <w:tc>
          <w:tcPr>
            <w:tcW w:w="2111" w:type="pct"/>
            <w:shd w:val="clear" w:color="auto" w:fill="FFFFFF"/>
          </w:tcPr>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Να παρέχεται εγγύηση άμεσης αντικατάστασης ελαττωματικών προϊόντων.</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916DF4">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color w:val="000000"/>
                <w:lang w:eastAsia="el-GR"/>
              </w:rPr>
              <w:t>Ζ3.</w:t>
            </w:r>
          </w:p>
        </w:tc>
        <w:tc>
          <w:tcPr>
            <w:tcW w:w="2111" w:type="pct"/>
            <w:shd w:val="clear" w:color="auto" w:fill="FFFFFF"/>
          </w:tcPr>
          <w:tbl>
            <w:tblPr>
              <w:tblW w:w="4419" w:type="dxa"/>
              <w:tblBorders>
                <w:top w:val="nil"/>
                <w:left w:val="nil"/>
                <w:bottom w:val="nil"/>
                <w:right w:val="nil"/>
              </w:tblBorders>
              <w:tblLayout w:type="fixed"/>
              <w:tblLook w:val="0000"/>
            </w:tblPr>
            <w:tblGrid>
              <w:gridCol w:w="4419"/>
            </w:tblGrid>
            <w:tr w:rsidR="00FD72BA" w:rsidRPr="00570D5C" w:rsidTr="00FD72BA">
              <w:trPr>
                <w:trHeight w:val="1116"/>
              </w:trPr>
              <w:tc>
                <w:tcPr>
                  <w:tcW w:w="4419" w:type="dxa"/>
                </w:tcPr>
                <w:p w:rsidR="00FD72BA" w:rsidRDefault="00FD72BA" w:rsidP="00FD72BA">
                  <w:pPr>
                    <w:pStyle w:val="Default"/>
                    <w:ind w:left="-83" w:right="159"/>
                    <w:jc w:val="both"/>
                    <w:rPr>
                      <w:rFonts w:ascii="Arial" w:hAnsi="Arial" w:cs="Arial"/>
                      <w:lang w:val="el-GR" w:eastAsia="el-GR"/>
                    </w:rPr>
                  </w:pPr>
                  <w:r w:rsidRPr="00DD630F">
                    <w:rPr>
                      <w:rFonts w:ascii="Arial" w:hAnsi="Arial" w:cs="Arial"/>
                      <w:lang w:val="el-GR" w:eastAsia="el-GR"/>
                    </w:rPr>
                    <w:t>Σε περίπτωση που διαπιστωθούν από την Υπηρεσία ελαττώματα (πχ. ανομοιόμορφη κατανομή, μη αναγνώρισή τους από το μηχάνημα) τα οποία έχουν σαν αποτέλεσμα την αλλοίωση της ποιότητας εκτύπωσης (περιοδική ή μη), ο προμηθευτής υποχρεούται να αντικαταστήσει τα ελαττωματικά είδη που εντοπίστηκαν και χρησιμοποιήθηκαν μερικώς το αργότερο εντός δύο (2) εργασίμων ημερών.</w:t>
                  </w:r>
                </w:p>
                <w:p w:rsidR="00916DF4" w:rsidRPr="00DD630F" w:rsidRDefault="00916DF4" w:rsidP="00FD72BA">
                  <w:pPr>
                    <w:pStyle w:val="Default"/>
                    <w:ind w:left="-83" w:right="159"/>
                    <w:jc w:val="both"/>
                    <w:rPr>
                      <w:rFonts w:ascii="Arial" w:hAnsi="Arial" w:cs="Arial"/>
                      <w:lang w:val="el-GR" w:eastAsia="el-GR"/>
                    </w:rPr>
                  </w:pPr>
                </w:p>
              </w:tc>
            </w:tr>
          </w:tbl>
          <w:p w:rsidR="00FD72BA" w:rsidRPr="00DD630F" w:rsidRDefault="00FD72BA" w:rsidP="00FD72BA">
            <w:pPr>
              <w:pStyle w:val="Default"/>
              <w:jc w:val="both"/>
              <w:rPr>
                <w:rFonts w:ascii="Arial" w:hAnsi="Arial" w:cs="Arial"/>
                <w:lang w:val="el-GR"/>
              </w:rPr>
            </w:pPr>
          </w:p>
        </w:tc>
        <w:tc>
          <w:tcPr>
            <w:tcW w:w="703" w:type="pct"/>
            <w:shd w:val="clear" w:color="auto" w:fill="FFFFFF"/>
            <w:vAlign w:val="center"/>
          </w:tcPr>
          <w:p w:rsidR="00FD72BA" w:rsidRPr="00DD630F" w:rsidRDefault="00FD72BA" w:rsidP="00916DF4">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Default="00FD72BA"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Default="00916DF4" w:rsidP="00FD72BA">
            <w:pPr>
              <w:spacing w:before="60"/>
              <w:rPr>
                <w:rFonts w:cs="Arial"/>
                <w:lang w:val="el-GR"/>
              </w:rPr>
            </w:pPr>
          </w:p>
          <w:p w:rsidR="00916DF4" w:rsidRPr="00916DF4" w:rsidRDefault="00916DF4" w:rsidP="00FD72BA">
            <w:pPr>
              <w:spacing w:before="60"/>
              <w:rPr>
                <w:rFonts w:cs="Arial"/>
                <w:lang w:val="el-GR"/>
              </w:rPr>
            </w:pPr>
          </w:p>
        </w:tc>
        <w:tc>
          <w:tcPr>
            <w:tcW w:w="914" w:type="pct"/>
            <w:shd w:val="clear" w:color="auto" w:fill="FFFFFF"/>
            <w:vAlign w:val="center"/>
          </w:tcPr>
          <w:p w:rsidR="00FD72BA" w:rsidRPr="00DD630F" w:rsidRDefault="00FD72BA" w:rsidP="00FD72BA">
            <w:pPr>
              <w:spacing w:before="60"/>
              <w:rPr>
                <w:rFonts w:cs="Arial"/>
              </w:rPr>
            </w:pPr>
          </w:p>
        </w:tc>
      </w:tr>
      <w:tr w:rsidR="00FD72BA" w:rsidRPr="00DD630F" w:rsidTr="00A13B18">
        <w:trPr>
          <w:trHeight w:val="227"/>
        </w:trPr>
        <w:tc>
          <w:tcPr>
            <w:tcW w:w="426" w:type="pct"/>
            <w:shd w:val="clear" w:color="auto" w:fill="auto"/>
            <w:vAlign w:val="center"/>
          </w:tcPr>
          <w:p w:rsidR="00FD72BA" w:rsidRPr="00DD630F" w:rsidRDefault="00FD72BA" w:rsidP="00FD72BA">
            <w:pPr>
              <w:spacing w:before="60"/>
              <w:jc w:val="center"/>
              <w:rPr>
                <w:rFonts w:cs="Arial"/>
              </w:rPr>
            </w:pPr>
            <w:r w:rsidRPr="00DD630F">
              <w:rPr>
                <w:rFonts w:cs="Arial"/>
                <w:color w:val="000000"/>
                <w:lang w:eastAsia="el-GR"/>
              </w:rPr>
              <w:lastRenderedPageBreak/>
              <w:t>Ζ4.</w:t>
            </w:r>
          </w:p>
        </w:tc>
        <w:tc>
          <w:tcPr>
            <w:tcW w:w="2111" w:type="pct"/>
            <w:shd w:val="clear" w:color="auto" w:fill="FFFFFF"/>
          </w:tcPr>
          <w:p w:rsidR="00FD72BA" w:rsidRPr="00DD630F" w:rsidRDefault="00FD72BA" w:rsidP="00FD72BA">
            <w:pPr>
              <w:pStyle w:val="Default"/>
              <w:ind w:right="159"/>
              <w:jc w:val="both"/>
              <w:rPr>
                <w:rFonts w:ascii="Arial" w:hAnsi="Arial" w:cs="Arial"/>
                <w:lang w:val="el-GR"/>
              </w:rPr>
            </w:pPr>
            <w:r w:rsidRPr="00DD630F">
              <w:rPr>
                <w:rFonts w:ascii="Arial" w:hAnsi="Arial" w:cs="Arial"/>
                <w:lang w:val="el-GR" w:eastAsia="el-GR"/>
              </w:rPr>
              <w:t xml:space="preserve">Σε περίπτωση που προκληθεί οποιαδήποτε βλάβη σε μηχάνημα </w:t>
            </w:r>
            <w:r w:rsidRPr="00DD630F">
              <w:rPr>
                <w:rFonts w:ascii="Arial" w:hAnsi="Arial" w:cs="Arial"/>
                <w:lang w:val="el-GR"/>
              </w:rPr>
              <w:t xml:space="preserve">του φορέα εξαιτίας της χρήσης ισοδύναμων αναλωσίμων (γεγονός που θα πιστοποιηθεί από την κατασκευάστρια εταιρεία του εκτυπωτή ή από εξουσιοδοτημένο φορέα συντήρησης των μηχανημάτων), ο προμηθευτής θα αναλάβει την πλήρη αποκατάσταση της βλάβης του μηχανήματος και την αποζημίωση της χρέωσης για την επισκευή ή την αντικατάσταση του μηχανήματος με άλλο μηχάνημα ισοδύναμων δυνατοτήτων, σε περίπτωση μη </w:t>
            </w:r>
            <w:proofErr w:type="spellStart"/>
            <w:r w:rsidRPr="00DD630F">
              <w:rPr>
                <w:rFonts w:ascii="Arial" w:hAnsi="Arial" w:cs="Arial"/>
                <w:lang w:val="el-GR"/>
              </w:rPr>
              <w:t>επισκευάσιμης</w:t>
            </w:r>
            <w:proofErr w:type="spellEnd"/>
            <w:r w:rsidRPr="00DD630F">
              <w:rPr>
                <w:rFonts w:ascii="Arial" w:hAnsi="Arial" w:cs="Arial"/>
                <w:lang w:val="el-GR"/>
              </w:rPr>
              <w:t xml:space="preserve"> βλάβης.</w:t>
            </w:r>
          </w:p>
          <w:p w:rsidR="00FD72BA" w:rsidRPr="00DD630F" w:rsidRDefault="00FD72BA" w:rsidP="00FD72BA">
            <w:pPr>
              <w:pStyle w:val="Default"/>
              <w:ind w:right="159"/>
              <w:jc w:val="both"/>
              <w:rPr>
                <w:rFonts w:ascii="Arial" w:hAnsi="Arial" w:cs="Arial"/>
                <w:lang w:val="el-GR"/>
              </w:rPr>
            </w:pPr>
            <w:r w:rsidRPr="00DD630F">
              <w:rPr>
                <w:rFonts w:ascii="Arial" w:hAnsi="Arial" w:cs="Arial"/>
                <w:lang w:val="el-GR"/>
              </w:rPr>
              <w:t>Ο χρόνος ανταπόκρισης σε περιπτώσεις αναγγελίας βλαβών δεν πρέπει να υπερβαίνει τις δύο (2) εργάσιμες ημέρες</w:t>
            </w:r>
          </w:p>
        </w:tc>
        <w:tc>
          <w:tcPr>
            <w:tcW w:w="703" w:type="pct"/>
            <w:shd w:val="clear" w:color="auto" w:fill="FFFFFF"/>
            <w:vAlign w:val="center"/>
          </w:tcPr>
          <w:p w:rsidR="00FD72BA" w:rsidRPr="00DD630F" w:rsidRDefault="00FD72BA" w:rsidP="00FD72BA">
            <w:pPr>
              <w:spacing w:before="60" w:line="240" w:lineRule="atLeast"/>
              <w:jc w:val="center"/>
              <w:rPr>
                <w:rFonts w:cs="Arial"/>
              </w:rPr>
            </w:pPr>
            <w:r w:rsidRPr="00DD630F">
              <w:rPr>
                <w:rFonts w:cs="Arial"/>
              </w:rPr>
              <w:t>ΝΑΙ</w:t>
            </w:r>
          </w:p>
        </w:tc>
        <w:tc>
          <w:tcPr>
            <w:tcW w:w="846" w:type="pct"/>
            <w:shd w:val="clear" w:color="auto" w:fill="FFFFFF"/>
            <w:vAlign w:val="center"/>
          </w:tcPr>
          <w:p w:rsidR="00FD72BA" w:rsidRPr="00DD630F" w:rsidRDefault="00FD72BA" w:rsidP="00FD72BA">
            <w:pPr>
              <w:spacing w:before="60"/>
              <w:rPr>
                <w:rFonts w:cs="Arial"/>
              </w:rPr>
            </w:pPr>
          </w:p>
        </w:tc>
        <w:tc>
          <w:tcPr>
            <w:tcW w:w="914" w:type="pct"/>
            <w:shd w:val="clear" w:color="auto" w:fill="FFFFFF"/>
            <w:vAlign w:val="center"/>
          </w:tcPr>
          <w:p w:rsidR="00FD72BA" w:rsidRPr="00DD630F" w:rsidRDefault="00FD72BA" w:rsidP="00FD72BA">
            <w:pPr>
              <w:spacing w:before="60"/>
              <w:rPr>
                <w:rFonts w:cs="Arial"/>
              </w:rPr>
            </w:pPr>
          </w:p>
        </w:tc>
      </w:tr>
    </w:tbl>
    <w:p w:rsidR="0084057F" w:rsidRPr="005C0A27" w:rsidRDefault="0084057F" w:rsidP="0084057F">
      <w:pPr>
        <w:ind w:firstLine="720"/>
        <w:jc w:val="both"/>
        <w:rPr>
          <w:rFonts w:cs="Arial"/>
          <w:lang w:val="el-GR"/>
        </w:rPr>
      </w:pPr>
    </w:p>
    <w:p w:rsidR="005C0A27" w:rsidRPr="005C0A27" w:rsidRDefault="005C0A27" w:rsidP="005C0A27">
      <w:pPr>
        <w:jc w:val="both"/>
        <w:rPr>
          <w:rStyle w:val="FontStyle81"/>
          <w:iCs/>
          <w:color w:val="auto"/>
          <w:sz w:val="24"/>
          <w:szCs w:val="24"/>
          <w:lang w:val="el-GR"/>
        </w:rPr>
      </w:pPr>
      <w:r w:rsidRPr="005C0A27">
        <w:rPr>
          <w:rFonts w:cs="Arial"/>
          <w:lang w:val="el-GR"/>
        </w:rPr>
        <w:t xml:space="preserve">            </w:t>
      </w:r>
      <w:r w:rsidR="001D5842" w:rsidRPr="005C0A27">
        <w:rPr>
          <w:rFonts w:cs="Arial"/>
          <w:lang w:val="el-GR"/>
        </w:rPr>
        <w:t>2.     Πρέπει να περιληφθεί στο φάκελο της Τεχνικής προσφοράς το ανωτέρω φύλλο συμμόρφωσης συμπληρωμένο</w:t>
      </w:r>
      <w:r w:rsidR="00C43763" w:rsidRPr="005C0A27">
        <w:rPr>
          <w:rFonts w:cs="Arial"/>
          <w:lang w:val="el-GR"/>
        </w:rPr>
        <w:t xml:space="preserve"> από τους οικονομικούς φορείς</w:t>
      </w:r>
      <w:r>
        <w:rPr>
          <w:rFonts w:cs="Arial"/>
          <w:lang w:val="el-GR"/>
        </w:rPr>
        <w:t xml:space="preserve"> με τ</w:t>
      </w:r>
      <w:r w:rsidR="001D5842" w:rsidRPr="005C0A27">
        <w:rPr>
          <w:rFonts w:cs="Arial"/>
          <w:lang w:val="el-GR"/>
        </w:rPr>
        <w:t xml:space="preserve">α τεχνικά χαρακτηριστικά των </w:t>
      </w:r>
      <w:r w:rsidRPr="005C0A27">
        <w:rPr>
          <w:rFonts w:cs="Arial"/>
          <w:lang w:val="el-GR"/>
        </w:rPr>
        <w:t>προσφερόμενων</w:t>
      </w:r>
      <w:r w:rsidR="001D5842" w:rsidRPr="005C0A27">
        <w:rPr>
          <w:rFonts w:cs="Arial"/>
          <w:lang w:val="el-GR"/>
        </w:rPr>
        <w:t xml:space="preserve"> υλικών</w:t>
      </w:r>
      <w:r w:rsidR="00C43763" w:rsidRPr="005C0A27">
        <w:rPr>
          <w:rFonts w:cs="Arial"/>
          <w:lang w:val="el-GR"/>
        </w:rPr>
        <w:t xml:space="preserve"> με παραπομπές</w:t>
      </w:r>
      <w:r w:rsidRPr="005C0A27">
        <w:rPr>
          <w:rFonts w:cs="Arial"/>
          <w:lang w:val="el-GR"/>
        </w:rPr>
        <w:t xml:space="preserve"> σε</w:t>
      </w:r>
      <w:r w:rsidR="00C43763" w:rsidRPr="005C0A27">
        <w:rPr>
          <w:rFonts w:cs="Arial"/>
          <w:lang w:val="el-GR"/>
        </w:rPr>
        <w:t xml:space="preserve"> </w:t>
      </w:r>
      <w:r w:rsidRPr="005C0A27">
        <w:rPr>
          <w:rStyle w:val="FontStyle81"/>
          <w:iCs/>
          <w:color w:val="auto"/>
          <w:sz w:val="24"/>
          <w:szCs w:val="24"/>
          <w:lang w:val="en-US"/>
        </w:rPr>
        <w:t>Prospectus</w:t>
      </w:r>
      <w:r w:rsidRPr="005C0A27">
        <w:rPr>
          <w:rStyle w:val="FontStyle81"/>
          <w:iCs/>
          <w:color w:val="auto"/>
          <w:sz w:val="24"/>
          <w:szCs w:val="24"/>
          <w:lang w:val="el-GR"/>
        </w:rPr>
        <w:t xml:space="preserve"> υλικών ή Τεχνικά φυλλάδια/έντυπα (σε Ελληνική ή Αγγλική γλώσσα).</w:t>
      </w:r>
    </w:p>
    <w:p w:rsidR="001D5842" w:rsidRPr="00927A3C" w:rsidRDefault="00F4147E" w:rsidP="00E82AF0">
      <w:pPr>
        <w:jc w:val="both"/>
        <w:rPr>
          <w:rFonts w:cs="Arial"/>
          <w:lang w:val="el-GR"/>
        </w:rPr>
      </w:pPr>
      <w:r w:rsidRPr="005C0A27">
        <w:rPr>
          <w:rFonts w:cs="Arial"/>
          <w:lang w:val="el-GR"/>
        </w:rPr>
        <w:t xml:space="preserve">        </w:t>
      </w: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Pr="00A521BD" w:rsidRDefault="00927A3C"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Pr="00A521BD" w:rsidRDefault="00927A3C" w:rsidP="005E3978">
      <w:pPr>
        <w:spacing w:before="60"/>
        <w:jc w:val="center"/>
        <w:rPr>
          <w:rFonts w:cs="Arial"/>
          <w:b/>
          <w:bCs/>
          <w:lang w:val="el-GR" w:eastAsia="el-GR"/>
        </w:rPr>
      </w:pPr>
    </w:p>
    <w:p w:rsidR="00190490" w:rsidRPr="00A521BD" w:rsidRDefault="00190490"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927A3C" w:rsidRDefault="00927A3C" w:rsidP="005E3978">
      <w:pPr>
        <w:spacing w:before="60"/>
        <w:jc w:val="center"/>
        <w:rPr>
          <w:rFonts w:cs="Arial"/>
          <w:b/>
          <w:bCs/>
          <w:lang w:val="el-GR" w:eastAsia="el-GR"/>
        </w:rPr>
      </w:pPr>
    </w:p>
    <w:p w:rsidR="005E3978" w:rsidRPr="005E3978" w:rsidRDefault="005E3978" w:rsidP="005E3978">
      <w:pPr>
        <w:spacing w:before="60"/>
        <w:jc w:val="center"/>
        <w:rPr>
          <w:rFonts w:cs="Arial"/>
          <w:b/>
          <w:lang w:val="el-GR"/>
        </w:rPr>
      </w:pPr>
      <w:r w:rsidRPr="005E3978">
        <w:rPr>
          <w:rFonts w:cs="Arial"/>
          <w:b/>
          <w:lang w:val="el-GR"/>
        </w:rPr>
        <w:t>Πίνακας</w:t>
      </w:r>
      <w:r w:rsidR="00927A3C">
        <w:rPr>
          <w:rFonts w:cs="Arial"/>
          <w:b/>
          <w:lang w:val="el-GR"/>
        </w:rPr>
        <w:t xml:space="preserve"> 1</w:t>
      </w:r>
      <w:r w:rsidRPr="005E3978">
        <w:rPr>
          <w:rFonts w:cs="Arial"/>
          <w:b/>
          <w:lang w:val="el-GR"/>
        </w:rPr>
        <w:t xml:space="preserve"> </w:t>
      </w:r>
      <w:r w:rsidR="00927A3C">
        <w:rPr>
          <w:rFonts w:cs="Arial"/>
          <w:b/>
          <w:lang w:val="el-GR"/>
        </w:rPr>
        <w:t>«</w:t>
      </w:r>
      <w:r w:rsidRPr="005E3978">
        <w:rPr>
          <w:rFonts w:cs="Arial"/>
          <w:b/>
          <w:lang w:val="el-GR"/>
        </w:rPr>
        <w:t>Αριθμού Εκτιμώμενων Σελίδων Εκτύπωσης Αναλωσίμου</w:t>
      </w:r>
      <w:r w:rsidR="00927A3C">
        <w:rPr>
          <w:rFonts w:cs="Arial"/>
          <w:b/>
          <w:lang w:val="el-GR"/>
        </w:rPr>
        <w:t>»</w:t>
      </w:r>
    </w:p>
    <w:p w:rsidR="005E3978" w:rsidRPr="005E3978" w:rsidRDefault="005E3978" w:rsidP="005E3978">
      <w:pPr>
        <w:spacing w:before="60"/>
        <w:jc w:val="center"/>
        <w:rPr>
          <w:rFonts w:cs="Arial"/>
          <w:b/>
          <w:lang w:val="el-GR"/>
        </w:rPr>
      </w:pPr>
    </w:p>
    <w:p w:rsidR="005E3978" w:rsidRPr="005E3978" w:rsidRDefault="005E3978" w:rsidP="005E3978">
      <w:pPr>
        <w:autoSpaceDE w:val="0"/>
        <w:autoSpaceDN w:val="0"/>
        <w:adjustRightInd w:val="0"/>
        <w:ind w:left="-567" w:firstLine="425"/>
        <w:rPr>
          <w:rFonts w:cs="Arial"/>
          <w:lang w:val="el-GR"/>
        </w:rPr>
      </w:pPr>
      <w:r w:rsidRPr="005E3978">
        <w:rPr>
          <w:rFonts w:cs="Arial"/>
          <w:lang w:val="el-GR"/>
        </w:rPr>
        <w:t>1.</w:t>
      </w:r>
      <w:r w:rsidRPr="005E3978">
        <w:rPr>
          <w:rFonts w:cs="Arial"/>
          <w:lang w:val="el-GR"/>
        </w:rPr>
        <w:tab/>
        <w:t>Συμπλήρωση του κατωτέρω πίνακα σύμφωνα με τις οδηγίες.</w:t>
      </w:r>
    </w:p>
    <w:p w:rsidR="005E3978" w:rsidRPr="005E3978" w:rsidRDefault="005E3978" w:rsidP="005E3978">
      <w:pPr>
        <w:spacing w:before="60"/>
        <w:rPr>
          <w:rFonts w:cs="Arial"/>
          <w:b/>
          <w:lang w:val="el-GR"/>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977"/>
        <w:gridCol w:w="3273"/>
        <w:gridCol w:w="3105"/>
      </w:tblGrid>
      <w:tr w:rsidR="005E3978" w:rsidRPr="00570D5C" w:rsidTr="00A13B18">
        <w:tc>
          <w:tcPr>
            <w:tcW w:w="851" w:type="dxa"/>
            <w:shd w:val="clear" w:color="auto" w:fill="auto"/>
          </w:tcPr>
          <w:p w:rsidR="005E3978" w:rsidRPr="00DD630F" w:rsidRDefault="005E3978" w:rsidP="00A13B18">
            <w:pPr>
              <w:pStyle w:val="Default"/>
              <w:jc w:val="center"/>
              <w:rPr>
                <w:rFonts w:ascii="Arial" w:hAnsi="Arial" w:cs="Arial"/>
              </w:rPr>
            </w:pPr>
            <w:r w:rsidRPr="00DD630F">
              <w:rPr>
                <w:rFonts w:ascii="Arial" w:hAnsi="Arial" w:cs="Arial"/>
                <w:b/>
                <w:bCs/>
              </w:rPr>
              <w:t>α/α</w:t>
            </w:r>
          </w:p>
        </w:tc>
        <w:tc>
          <w:tcPr>
            <w:tcW w:w="2977" w:type="dxa"/>
            <w:shd w:val="clear" w:color="auto" w:fill="auto"/>
          </w:tcPr>
          <w:p w:rsidR="005E3978" w:rsidRPr="00DD630F" w:rsidRDefault="005E3978" w:rsidP="00A13B18">
            <w:pPr>
              <w:pStyle w:val="Default"/>
              <w:jc w:val="center"/>
              <w:rPr>
                <w:rFonts w:ascii="Arial" w:hAnsi="Arial" w:cs="Arial"/>
              </w:rPr>
            </w:pPr>
            <w:r w:rsidRPr="00DD630F">
              <w:rPr>
                <w:rFonts w:ascii="Arial" w:hAnsi="Arial" w:cs="Arial"/>
                <w:b/>
                <w:bCs/>
              </w:rPr>
              <w:t>ΠΕΡΙΓΡΑΦΗ ΕΚΤΥΠΩΤΗ</w:t>
            </w:r>
          </w:p>
        </w:tc>
        <w:tc>
          <w:tcPr>
            <w:tcW w:w="3273" w:type="dxa"/>
            <w:shd w:val="clear" w:color="auto" w:fill="auto"/>
          </w:tcPr>
          <w:p w:rsidR="005E3978" w:rsidRPr="00DD630F" w:rsidRDefault="005E3978" w:rsidP="00A13B18">
            <w:pPr>
              <w:pStyle w:val="Default"/>
              <w:jc w:val="center"/>
              <w:rPr>
                <w:rFonts w:ascii="Arial" w:hAnsi="Arial" w:cs="Arial"/>
                <w:lang w:val="el-GR"/>
              </w:rPr>
            </w:pPr>
            <w:r w:rsidRPr="00DD630F">
              <w:rPr>
                <w:rFonts w:ascii="Arial" w:hAnsi="Arial" w:cs="Arial"/>
                <w:b/>
                <w:bCs/>
                <w:lang w:val="el-GR"/>
              </w:rPr>
              <w:t>ΑΡΙΘΜΟΣ ΕΚΤΙΜΩΜΕΝΩΝ ΣΕΛΙΔΩΝ ΕΚΤΥΠΩΣΗΣ</w:t>
            </w:r>
          </w:p>
          <w:p w:rsidR="005E3978" w:rsidRPr="00DD630F" w:rsidRDefault="005E3978" w:rsidP="00A13B18">
            <w:pPr>
              <w:pStyle w:val="Default"/>
              <w:jc w:val="center"/>
              <w:rPr>
                <w:rFonts w:ascii="Arial" w:hAnsi="Arial" w:cs="Arial"/>
                <w:lang w:val="el-GR"/>
              </w:rPr>
            </w:pPr>
            <w:r w:rsidRPr="00DD630F">
              <w:rPr>
                <w:rFonts w:ascii="Arial" w:hAnsi="Arial" w:cs="Arial"/>
                <w:b/>
                <w:bCs/>
                <w:lang w:val="el-GR"/>
              </w:rPr>
              <w:t>ΓΝΗΣΙΟΥ ΑΝΑΛΩΣΙΜΟΥ</w:t>
            </w:r>
            <w:r w:rsidRPr="00DD630F">
              <w:rPr>
                <w:rFonts w:ascii="Arial" w:hAnsi="Arial" w:cs="Arial"/>
                <w:b/>
                <w:bCs/>
                <w:vertAlign w:val="superscript"/>
                <w:lang w:val="el-GR"/>
              </w:rPr>
              <w:t>1</w:t>
            </w:r>
          </w:p>
        </w:tc>
        <w:tc>
          <w:tcPr>
            <w:tcW w:w="3105" w:type="dxa"/>
            <w:shd w:val="clear" w:color="auto" w:fill="auto"/>
          </w:tcPr>
          <w:p w:rsidR="005E3978" w:rsidRPr="00DD630F" w:rsidRDefault="005E3978" w:rsidP="00A13B18">
            <w:pPr>
              <w:pStyle w:val="Default"/>
              <w:jc w:val="center"/>
              <w:rPr>
                <w:rFonts w:ascii="Arial" w:hAnsi="Arial" w:cs="Arial"/>
                <w:lang w:val="el-GR"/>
              </w:rPr>
            </w:pPr>
            <w:r w:rsidRPr="00DD630F">
              <w:rPr>
                <w:rFonts w:ascii="Arial" w:hAnsi="Arial" w:cs="Arial"/>
                <w:b/>
                <w:bCs/>
                <w:lang w:val="el-GR"/>
              </w:rPr>
              <w:t>ΑΡΙΘΜΟΣ ΕΚΤΙΜΩΜΕΝΩΝ ΣΕΛΙΔΩΝ ΕΚΤΥΠΩΣΗΣ ΙΣΟΔΥΝΑΜΟΥ ΑΝΑΛΩΣΙΜΟΥ</w:t>
            </w:r>
            <w:r w:rsidRPr="00DD630F">
              <w:rPr>
                <w:rFonts w:ascii="Arial" w:hAnsi="Arial" w:cs="Arial"/>
                <w:b/>
                <w:bCs/>
                <w:vertAlign w:val="superscript"/>
                <w:lang w:val="el-GR"/>
              </w:rPr>
              <w:t>2</w:t>
            </w:r>
          </w:p>
        </w:tc>
      </w:tr>
      <w:tr w:rsidR="005E3978" w:rsidRPr="00570D5C" w:rsidTr="00A13B18">
        <w:tc>
          <w:tcPr>
            <w:tcW w:w="851" w:type="dxa"/>
            <w:shd w:val="clear" w:color="auto" w:fill="auto"/>
          </w:tcPr>
          <w:p w:rsidR="005E3978" w:rsidRPr="005E3978" w:rsidRDefault="005E3978" w:rsidP="00A13B18">
            <w:pPr>
              <w:spacing w:before="60"/>
              <w:jc w:val="center"/>
              <w:rPr>
                <w:rFonts w:cs="Arial"/>
                <w:lang w:val="el-GR"/>
              </w:rPr>
            </w:pPr>
          </w:p>
        </w:tc>
        <w:tc>
          <w:tcPr>
            <w:tcW w:w="2977" w:type="dxa"/>
            <w:shd w:val="clear" w:color="auto" w:fill="auto"/>
          </w:tcPr>
          <w:p w:rsidR="005E3978" w:rsidRPr="005E3978" w:rsidRDefault="005E3978" w:rsidP="00A13B18">
            <w:pPr>
              <w:spacing w:before="60"/>
              <w:jc w:val="center"/>
              <w:rPr>
                <w:rFonts w:cs="Arial"/>
                <w:lang w:val="el-GR"/>
              </w:rPr>
            </w:pPr>
          </w:p>
        </w:tc>
        <w:tc>
          <w:tcPr>
            <w:tcW w:w="3273" w:type="dxa"/>
            <w:shd w:val="clear" w:color="auto" w:fill="auto"/>
          </w:tcPr>
          <w:p w:rsidR="005E3978" w:rsidRPr="005E3978" w:rsidRDefault="005E3978" w:rsidP="00A13B18">
            <w:pPr>
              <w:spacing w:before="60"/>
              <w:jc w:val="center"/>
              <w:rPr>
                <w:rFonts w:cs="Arial"/>
                <w:lang w:val="el-GR"/>
              </w:rPr>
            </w:pPr>
          </w:p>
        </w:tc>
        <w:tc>
          <w:tcPr>
            <w:tcW w:w="3105" w:type="dxa"/>
            <w:shd w:val="clear" w:color="auto" w:fill="auto"/>
          </w:tcPr>
          <w:p w:rsidR="005E3978" w:rsidRPr="005E3978" w:rsidRDefault="005E3978" w:rsidP="00A13B18">
            <w:pPr>
              <w:spacing w:before="60"/>
              <w:jc w:val="center"/>
              <w:rPr>
                <w:rFonts w:cs="Arial"/>
                <w:lang w:val="el-GR"/>
              </w:rPr>
            </w:pPr>
          </w:p>
        </w:tc>
      </w:tr>
      <w:tr w:rsidR="005E3978" w:rsidRPr="00570D5C" w:rsidTr="00A13B18">
        <w:tc>
          <w:tcPr>
            <w:tcW w:w="851" w:type="dxa"/>
            <w:shd w:val="clear" w:color="auto" w:fill="auto"/>
          </w:tcPr>
          <w:p w:rsidR="005E3978" w:rsidRPr="005E3978" w:rsidRDefault="005E3978" w:rsidP="00A13B18">
            <w:pPr>
              <w:spacing w:before="60"/>
              <w:jc w:val="center"/>
              <w:rPr>
                <w:rFonts w:cs="Arial"/>
                <w:lang w:val="el-GR"/>
              </w:rPr>
            </w:pPr>
          </w:p>
        </w:tc>
        <w:tc>
          <w:tcPr>
            <w:tcW w:w="2977" w:type="dxa"/>
            <w:shd w:val="clear" w:color="auto" w:fill="auto"/>
          </w:tcPr>
          <w:p w:rsidR="005E3978" w:rsidRPr="005E3978" w:rsidRDefault="005E3978" w:rsidP="00A13B18">
            <w:pPr>
              <w:spacing w:before="60"/>
              <w:jc w:val="center"/>
              <w:rPr>
                <w:rFonts w:cs="Arial"/>
                <w:lang w:val="el-GR"/>
              </w:rPr>
            </w:pPr>
          </w:p>
        </w:tc>
        <w:tc>
          <w:tcPr>
            <w:tcW w:w="3273" w:type="dxa"/>
            <w:shd w:val="clear" w:color="auto" w:fill="auto"/>
          </w:tcPr>
          <w:p w:rsidR="005E3978" w:rsidRPr="005E3978" w:rsidRDefault="005E3978" w:rsidP="00A13B18">
            <w:pPr>
              <w:spacing w:before="60"/>
              <w:jc w:val="center"/>
              <w:rPr>
                <w:rFonts w:cs="Arial"/>
                <w:lang w:val="el-GR"/>
              </w:rPr>
            </w:pPr>
          </w:p>
        </w:tc>
        <w:tc>
          <w:tcPr>
            <w:tcW w:w="3105" w:type="dxa"/>
            <w:shd w:val="clear" w:color="auto" w:fill="auto"/>
          </w:tcPr>
          <w:p w:rsidR="005E3978" w:rsidRPr="005E3978" w:rsidRDefault="005E3978" w:rsidP="00A13B18">
            <w:pPr>
              <w:spacing w:before="60"/>
              <w:jc w:val="center"/>
              <w:rPr>
                <w:rFonts w:cs="Arial"/>
                <w:lang w:val="el-GR"/>
              </w:rPr>
            </w:pPr>
          </w:p>
        </w:tc>
      </w:tr>
      <w:tr w:rsidR="005E3978" w:rsidRPr="00570D5C" w:rsidTr="00A13B18">
        <w:tc>
          <w:tcPr>
            <w:tcW w:w="851" w:type="dxa"/>
            <w:shd w:val="clear" w:color="auto" w:fill="auto"/>
          </w:tcPr>
          <w:p w:rsidR="005E3978" w:rsidRPr="005E3978" w:rsidRDefault="005E3978" w:rsidP="00A13B18">
            <w:pPr>
              <w:spacing w:before="60"/>
              <w:jc w:val="center"/>
              <w:rPr>
                <w:rFonts w:cs="Arial"/>
                <w:lang w:val="el-GR"/>
              </w:rPr>
            </w:pPr>
          </w:p>
        </w:tc>
        <w:tc>
          <w:tcPr>
            <w:tcW w:w="2977" w:type="dxa"/>
            <w:shd w:val="clear" w:color="auto" w:fill="auto"/>
          </w:tcPr>
          <w:p w:rsidR="005E3978" w:rsidRPr="005E3978" w:rsidRDefault="005E3978" w:rsidP="00A13B18">
            <w:pPr>
              <w:spacing w:before="60"/>
              <w:jc w:val="center"/>
              <w:rPr>
                <w:rFonts w:cs="Arial"/>
                <w:lang w:val="el-GR"/>
              </w:rPr>
            </w:pPr>
          </w:p>
        </w:tc>
        <w:tc>
          <w:tcPr>
            <w:tcW w:w="3273" w:type="dxa"/>
            <w:shd w:val="clear" w:color="auto" w:fill="auto"/>
          </w:tcPr>
          <w:p w:rsidR="005E3978" w:rsidRPr="005E3978" w:rsidRDefault="005E3978" w:rsidP="00A13B18">
            <w:pPr>
              <w:spacing w:before="60"/>
              <w:jc w:val="center"/>
              <w:rPr>
                <w:rFonts w:cs="Arial"/>
                <w:lang w:val="el-GR"/>
              </w:rPr>
            </w:pPr>
          </w:p>
        </w:tc>
        <w:tc>
          <w:tcPr>
            <w:tcW w:w="3105" w:type="dxa"/>
            <w:shd w:val="clear" w:color="auto" w:fill="auto"/>
          </w:tcPr>
          <w:p w:rsidR="005E3978" w:rsidRPr="005E3978" w:rsidRDefault="005E3978" w:rsidP="00A13B18">
            <w:pPr>
              <w:spacing w:before="60"/>
              <w:jc w:val="center"/>
              <w:rPr>
                <w:rFonts w:cs="Arial"/>
                <w:lang w:val="el-GR"/>
              </w:rPr>
            </w:pPr>
          </w:p>
        </w:tc>
      </w:tr>
      <w:tr w:rsidR="005E3978" w:rsidRPr="00570D5C" w:rsidTr="00A13B18">
        <w:tc>
          <w:tcPr>
            <w:tcW w:w="851" w:type="dxa"/>
            <w:shd w:val="clear" w:color="auto" w:fill="auto"/>
          </w:tcPr>
          <w:p w:rsidR="005E3978" w:rsidRPr="005E3978" w:rsidRDefault="005E3978" w:rsidP="00A13B18">
            <w:pPr>
              <w:spacing w:before="60"/>
              <w:jc w:val="center"/>
              <w:rPr>
                <w:rFonts w:cs="Arial"/>
                <w:lang w:val="el-GR"/>
              </w:rPr>
            </w:pPr>
          </w:p>
        </w:tc>
        <w:tc>
          <w:tcPr>
            <w:tcW w:w="2977" w:type="dxa"/>
            <w:shd w:val="clear" w:color="auto" w:fill="auto"/>
          </w:tcPr>
          <w:p w:rsidR="005E3978" w:rsidRPr="005E3978" w:rsidRDefault="005E3978" w:rsidP="00A13B18">
            <w:pPr>
              <w:spacing w:before="60"/>
              <w:jc w:val="center"/>
              <w:rPr>
                <w:rFonts w:cs="Arial"/>
                <w:lang w:val="el-GR"/>
              </w:rPr>
            </w:pPr>
          </w:p>
        </w:tc>
        <w:tc>
          <w:tcPr>
            <w:tcW w:w="3273" w:type="dxa"/>
            <w:shd w:val="clear" w:color="auto" w:fill="auto"/>
          </w:tcPr>
          <w:p w:rsidR="005E3978" w:rsidRPr="005E3978" w:rsidRDefault="005E3978" w:rsidP="00A13B18">
            <w:pPr>
              <w:spacing w:before="60"/>
              <w:jc w:val="center"/>
              <w:rPr>
                <w:rFonts w:cs="Arial"/>
                <w:lang w:val="el-GR"/>
              </w:rPr>
            </w:pPr>
          </w:p>
        </w:tc>
        <w:tc>
          <w:tcPr>
            <w:tcW w:w="3105" w:type="dxa"/>
            <w:shd w:val="clear" w:color="auto" w:fill="auto"/>
          </w:tcPr>
          <w:p w:rsidR="005E3978" w:rsidRPr="005E3978" w:rsidRDefault="005E3978" w:rsidP="00A13B18">
            <w:pPr>
              <w:spacing w:before="60"/>
              <w:jc w:val="center"/>
              <w:rPr>
                <w:rFonts w:cs="Arial"/>
                <w:lang w:val="el-GR"/>
              </w:rPr>
            </w:pPr>
          </w:p>
        </w:tc>
      </w:tr>
    </w:tbl>
    <w:p w:rsidR="005E3978" w:rsidRPr="005E3978" w:rsidRDefault="005E3978" w:rsidP="005E3978">
      <w:pPr>
        <w:spacing w:before="60"/>
        <w:jc w:val="center"/>
        <w:rPr>
          <w:rFonts w:cs="Arial"/>
          <w:lang w:val="el-GR"/>
        </w:rPr>
      </w:pPr>
    </w:p>
    <w:p w:rsidR="005E3978" w:rsidRPr="005E3978" w:rsidRDefault="005E3978" w:rsidP="005E3978">
      <w:pPr>
        <w:autoSpaceDE w:val="0"/>
        <w:autoSpaceDN w:val="0"/>
        <w:adjustRightInd w:val="0"/>
        <w:rPr>
          <w:rFonts w:cs="Arial"/>
          <w:lang w:val="el-GR"/>
        </w:rPr>
      </w:pPr>
      <w:r w:rsidRPr="005E3978">
        <w:rPr>
          <w:rFonts w:cs="Arial"/>
          <w:vertAlign w:val="superscript"/>
          <w:lang w:val="el-GR"/>
        </w:rPr>
        <w:t>1</w:t>
      </w:r>
      <w:r w:rsidRPr="005E3978">
        <w:rPr>
          <w:rFonts w:cs="Arial"/>
          <w:lang w:val="el-GR"/>
        </w:rPr>
        <w:t xml:space="preserve">Συμπληρώνεται ο αριθμός σελίδων εκτύπωσης του γνήσιου αναλωσίμου. </w:t>
      </w:r>
    </w:p>
    <w:p w:rsidR="00927A3C" w:rsidRPr="00AE0722" w:rsidRDefault="005E3978" w:rsidP="00726AE5">
      <w:pPr>
        <w:spacing w:before="60"/>
        <w:ind w:right="43"/>
        <w:jc w:val="both"/>
        <w:rPr>
          <w:rFonts w:cs="Arial"/>
          <w:u w:val="single"/>
          <w:lang w:val="el-GR"/>
        </w:rPr>
      </w:pPr>
      <w:r w:rsidRPr="005E3978">
        <w:rPr>
          <w:rFonts w:cs="Arial"/>
          <w:vertAlign w:val="superscript"/>
          <w:lang w:val="el-GR"/>
        </w:rPr>
        <w:t>2</w:t>
      </w:r>
      <w:r w:rsidRPr="005E3978">
        <w:rPr>
          <w:rFonts w:cs="Arial"/>
          <w:lang w:val="el-GR"/>
        </w:rPr>
        <w:t>Συμπληρώνεται ο αριθμός εκτιμώμενων σελίδων εκτύπωσης μόνο σε περίπτωση προσφοράς ισοδύναμου αναλωσίμου.</w:t>
      </w:r>
      <w:r w:rsidR="00726AE5">
        <w:rPr>
          <w:rFonts w:cs="Arial"/>
          <w:lang w:val="el-GR"/>
        </w:rPr>
        <w:t xml:space="preserve"> (</w:t>
      </w:r>
      <w:r w:rsidR="00726AE5" w:rsidRPr="00AE0722">
        <w:rPr>
          <w:rFonts w:cs="Arial"/>
          <w:u w:val="single"/>
          <w:lang w:val="el-GR"/>
        </w:rPr>
        <w:t xml:space="preserve">Στην περίπτωση αυτή οι οικονομικοί φορείς θα πρέπει να συμπληρώσουν και τις δυο στήλες  Γνήσιο και Ισοδύναμο προκειμένου να υφίσταται η δυνατότητα ελέγχου του κριτηρίου Γ2 του παρόντος Φύλλου συμμόρφωσης) </w:t>
      </w:r>
    </w:p>
    <w:p w:rsidR="00927A3C" w:rsidRDefault="00927A3C" w:rsidP="00927A3C">
      <w:pPr>
        <w:spacing w:before="60"/>
        <w:ind w:right="43"/>
        <w:rPr>
          <w:rFonts w:cs="Arial"/>
          <w:lang w:val="el-GR"/>
        </w:rPr>
      </w:pPr>
    </w:p>
    <w:p w:rsidR="00927A3C" w:rsidRDefault="00927A3C" w:rsidP="005E3978">
      <w:pPr>
        <w:spacing w:after="200" w:line="276" w:lineRule="auto"/>
        <w:rPr>
          <w:rFonts w:cs="Arial"/>
          <w:lang w:val="el-GR"/>
        </w:rPr>
      </w:pPr>
    </w:p>
    <w:p w:rsidR="00927A3C" w:rsidRPr="00927A3C" w:rsidRDefault="00927A3C" w:rsidP="005E3978">
      <w:pPr>
        <w:spacing w:after="200" w:line="276" w:lineRule="auto"/>
        <w:rPr>
          <w:rFonts w:cs="Arial"/>
          <w:lang w:val="el-GR"/>
        </w:rPr>
      </w:pPr>
    </w:p>
    <w:p w:rsidR="005E3978" w:rsidRPr="005E3978" w:rsidRDefault="005E3978" w:rsidP="005E3978">
      <w:pPr>
        <w:spacing w:before="60"/>
        <w:ind w:right="43"/>
        <w:rPr>
          <w:rFonts w:cs="Arial"/>
          <w:color w:val="FF0000"/>
          <w:lang w:val="el-GR"/>
        </w:rPr>
      </w:pPr>
    </w:p>
    <w:p w:rsidR="001D5842" w:rsidRPr="009447F8" w:rsidRDefault="001D5842"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p w:rsidR="00667D62" w:rsidRPr="006674BF" w:rsidRDefault="00667D62"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p w:rsidR="00667D62" w:rsidRDefault="00667D62"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p w:rsidR="0084057F" w:rsidRDefault="0084057F"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p w:rsidR="0084057F" w:rsidRDefault="0084057F"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p w:rsidR="0084057F" w:rsidRDefault="0084057F" w:rsidP="00376DFE">
      <w:pPr>
        <w:tabs>
          <w:tab w:val="left" w:pos="567"/>
          <w:tab w:val="left" w:pos="1134"/>
          <w:tab w:val="left" w:pos="1701"/>
          <w:tab w:val="left" w:pos="2268"/>
          <w:tab w:val="left" w:pos="2835"/>
          <w:tab w:val="left" w:pos="3402"/>
          <w:tab w:val="left" w:pos="3969"/>
          <w:tab w:val="left" w:pos="4536"/>
        </w:tabs>
        <w:contextualSpacing/>
        <w:jc w:val="both"/>
        <w:rPr>
          <w:rFonts w:cs="Arial"/>
          <w:lang w:val="el-GR"/>
        </w:rPr>
      </w:pPr>
    </w:p>
    <w:sectPr w:rsidR="0084057F" w:rsidSect="0015465A">
      <w:headerReference w:type="default" r:id="rId8"/>
      <w:footerReference w:type="default" r:id="rId9"/>
      <w:pgSz w:w="11906" w:h="16838"/>
      <w:pgMar w:top="1134" w:right="1133"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2A" w:rsidRDefault="0038002A" w:rsidP="0015465A">
      <w:r>
        <w:separator/>
      </w:r>
    </w:p>
  </w:endnote>
  <w:endnote w:type="continuationSeparator" w:id="0">
    <w:p w:rsidR="0038002A" w:rsidRDefault="0038002A" w:rsidP="001546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Univers 57 Condensed">
    <w:altName w:val="Arial"/>
    <w:charset w:val="00"/>
    <w:family w:val="swiss"/>
    <w:pitch w:val="variable"/>
    <w:sig w:usb0="00000001" w:usb1="00000000" w:usb2="00000000" w:usb3="00000000" w:csb0="00000093"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Paraluce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6CF" w:rsidRPr="00BC72BB" w:rsidRDefault="00C946CF" w:rsidP="00BC72BB">
    <w:pPr>
      <w:pStyle w:val="Footer"/>
      <w:rPr>
        <w:lang w:val="el-GR"/>
      </w:rPr>
    </w:pPr>
  </w:p>
  <w:p w:rsidR="00C946CF" w:rsidRPr="00BC72BB" w:rsidRDefault="00C946CF">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2A" w:rsidRDefault="0038002A" w:rsidP="0015465A">
      <w:r>
        <w:separator/>
      </w:r>
    </w:p>
  </w:footnote>
  <w:footnote w:type="continuationSeparator" w:id="0">
    <w:p w:rsidR="0038002A" w:rsidRDefault="0038002A" w:rsidP="00154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704"/>
      <w:docPartObj>
        <w:docPartGallery w:val="Page Numbers (Top of Page)"/>
        <w:docPartUnique/>
      </w:docPartObj>
    </w:sdtPr>
    <w:sdtContent>
      <w:p w:rsidR="00C946CF" w:rsidRDefault="00C946CF">
        <w:pPr>
          <w:pStyle w:val="Header"/>
          <w:jc w:val="center"/>
        </w:pPr>
        <w:r>
          <w:t>B-</w:t>
        </w:r>
        <w:fldSimple w:instr=" PAGE   \* MERGEFORMAT ">
          <w:r w:rsidR="003D6684">
            <w:rPr>
              <w:noProof/>
            </w:rPr>
            <w:t>6</w:t>
          </w:r>
        </w:fldSimple>
      </w:p>
    </w:sdtContent>
  </w:sdt>
  <w:p w:rsidR="00C946CF" w:rsidRDefault="00C946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
    <w:nsid w:val="2ABF209E"/>
    <w:multiLevelType w:val="hybridMultilevel"/>
    <w:tmpl w:val="1D36E82A"/>
    <w:lvl w:ilvl="0" w:tplc="04080015">
      <w:start w:val="1"/>
      <w:numFmt w:val="upperLetter"/>
      <w:lvlText w:val="%1."/>
      <w:lvlJc w:val="left"/>
      <w:pPr>
        <w:ind w:left="436" w:hanging="360"/>
      </w:p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
    <w:nsid w:val="2D2C2323"/>
    <w:multiLevelType w:val="hybridMultilevel"/>
    <w:tmpl w:val="7C2ADC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nsid w:val="5D4C6F42"/>
    <w:multiLevelType w:val="hybridMultilevel"/>
    <w:tmpl w:val="FBB05CB2"/>
    <w:lvl w:ilvl="0" w:tplc="0CAC9908">
      <w:start w:val="1"/>
      <w:numFmt w:val="bullet"/>
      <w:pStyle w:val="ListNumber"/>
      <w:lvlText w:val=""/>
      <w:lvlJc w:val="left"/>
      <w:pPr>
        <w:tabs>
          <w:tab w:val="num" w:pos="429"/>
        </w:tabs>
        <w:ind w:left="431" w:hanging="371"/>
      </w:pPr>
      <w:rPr>
        <w:rFonts w:ascii="Symbol" w:hAnsi="Symbol" w:hint="default"/>
      </w:rPr>
    </w:lvl>
    <w:lvl w:ilvl="1" w:tplc="3D7AC9EA" w:tentative="1">
      <w:start w:val="1"/>
      <w:numFmt w:val="bullet"/>
      <w:lvlText w:val="o"/>
      <w:lvlJc w:val="left"/>
      <w:pPr>
        <w:tabs>
          <w:tab w:val="num" w:pos="1440"/>
        </w:tabs>
        <w:ind w:left="1440" w:hanging="360"/>
      </w:pPr>
      <w:rPr>
        <w:rFonts w:ascii="Courier New" w:hAnsi="Courier New" w:hint="default"/>
      </w:rPr>
    </w:lvl>
    <w:lvl w:ilvl="2" w:tplc="BD54EC42" w:tentative="1">
      <w:start w:val="1"/>
      <w:numFmt w:val="bullet"/>
      <w:lvlText w:val=""/>
      <w:lvlJc w:val="left"/>
      <w:pPr>
        <w:tabs>
          <w:tab w:val="num" w:pos="2160"/>
        </w:tabs>
        <w:ind w:left="2160" w:hanging="360"/>
      </w:pPr>
      <w:rPr>
        <w:rFonts w:ascii="Wingdings" w:hAnsi="Wingdings" w:hint="default"/>
      </w:rPr>
    </w:lvl>
    <w:lvl w:ilvl="3" w:tplc="31BC82B6" w:tentative="1">
      <w:start w:val="1"/>
      <w:numFmt w:val="bullet"/>
      <w:lvlText w:val=""/>
      <w:lvlJc w:val="left"/>
      <w:pPr>
        <w:tabs>
          <w:tab w:val="num" w:pos="2880"/>
        </w:tabs>
        <w:ind w:left="2880" w:hanging="360"/>
      </w:pPr>
      <w:rPr>
        <w:rFonts w:ascii="Symbol" w:hAnsi="Symbol" w:hint="default"/>
      </w:rPr>
    </w:lvl>
    <w:lvl w:ilvl="4" w:tplc="284EBDA2" w:tentative="1">
      <w:start w:val="1"/>
      <w:numFmt w:val="bullet"/>
      <w:lvlText w:val="o"/>
      <w:lvlJc w:val="left"/>
      <w:pPr>
        <w:tabs>
          <w:tab w:val="num" w:pos="3600"/>
        </w:tabs>
        <w:ind w:left="3600" w:hanging="360"/>
      </w:pPr>
      <w:rPr>
        <w:rFonts w:ascii="Courier New" w:hAnsi="Courier New" w:hint="default"/>
      </w:rPr>
    </w:lvl>
    <w:lvl w:ilvl="5" w:tplc="5F3CE980" w:tentative="1">
      <w:start w:val="1"/>
      <w:numFmt w:val="bullet"/>
      <w:lvlText w:val=""/>
      <w:lvlJc w:val="left"/>
      <w:pPr>
        <w:tabs>
          <w:tab w:val="num" w:pos="4320"/>
        </w:tabs>
        <w:ind w:left="4320" w:hanging="360"/>
      </w:pPr>
      <w:rPr>
        <w:rFonts w:ascii="Wingdings" w:hAnsi="Wingdings" w:hint="default"/>
      </w:rPr>
    </w:lvl>
    <w:lvl w:ilvl="6" w:tplc="97AABC5E" w:tentative="1">
      <w:start w:val="1"/>
      <w:numFmt w:val="bullet"/>
      <w:lvlText w:val=""/>
      <w:lvlJc w:val="left"/>
      <w:pPr>
        <w:tabs>
          <w:tab w:val="num" w:pos="5040"/>
        </w:tabs>
        <w:ind w:left="5040" w:hanging="360"/>
      </w:pPr>
      <w:rPr>
        <w:rFonts w:ascii="Symbol" w:hAnsi="Symbol" w:hint="default"/>
      </w:rPr>
    </w:lvl>
    <w:lvl w:ilvl="7" w:tplc="EE9EA918" w:tentative="1">
      <w:start w:val="1"/>
      <w:numFmt w:val="bullet"/>
      <w:lvlText w:val="o"/>
      <w:lvlJc w:val="left"/>
      <w:pPr>
        <w:tabs>
          <w:tab w:val="num" w:pos="5760"/>
        </w:tabs>
        <w:ind w:left="5760" w:hanging="360"/>
      </w:pPr>
      <w:rPr>
        <w:rFonts w:ascii="Courier New" w:hAnsi="Courier New" w:hint="default"/>
      </w:rPr>
    </w:lvl>
    <w:lvl w:ilvl="8" w:tplc="AC3040C2" w:tentative="1">
      <w:start w:val="1"/>
      <w:numFmt w:val="bullet"/>
      <w:lvlText w:val=""/>
      <w:lvlJc w:val="left"/>
      <w:pPr>
        <w:tabs>
          <w:tab w:val="num" w:pos="6480"/>
        </w:tabs>
        <w:ind w:left="6480" w:hanging="360"/>
      </w:pPr>
      <w:rPr>
        <w:rFonts w:ascii="Wingdings" w:hAnsi="Wingdings" w:hint="default"/>
      </w:rPr>
    </w:lvl>
  </w:abstractNum>
  <w:abstractNum w:abstractNumId="5">
    <w:nsid w:val="75A34382"/>
    <w:multiLevelType w:val="hybridMultilevel"/>
    <w:tmpl w:val="06042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76DFE"/>
    <w:rsid w:val="000074AF"/>
    <w:rsid w:val="00051580"/>
    <w:rsid w:val="000550B6"/>
    <w:rsid w:val="000628B1"/>
    <w:rsid w:val="000E0D68"/>
    <w:rsid w:val="001265F3"/>
    <w:rsid w:val="0015465A"/>
    <w:rsid w:val="00154B31"/>
    <w:rsid w:val="00172E4D"/>
    <w:rsid w:val="00190490"/>
    <w:rsid w:val="00191B62"/>
    <w:rsid w:val="001A2F25"/>
    <w:rsid w:val="001C507D"/>
    <w:rsid w:val="001C52AC"/>
    <w:rsid w:val="001C53B5"/>
    <w:rsid w:val="001D47BC"/>
    <w:rsid w:val="001D5842"/>
    <w:rsid w:val="001F3A9C"/>
    <w:rsid w:val="00227AC4"/>
    <w:rsid w:val="0024171A"/>
    <w:rsid w:val="00245A82"/>
    <w:rsid w:val="00284D8E"/>
    <w:rsid w:val="0029408E"/>
    <w:rsid w:val="00362799"/>
    <w:rsid w:val="00372501"/>
    <w:rsid w:val="00376DFE"/>
    <w:rsid w:val="0038002A"/>
    <w:rsid w:val="003B6F38"/>
    <w:rsid w:val="003D4CE4"/>
    <w:rsid w:val="003D6684"/>
    <w:rsid w:val="003F0FC3"/>
    <w:rsid w:val="004A063F"/>
    <w:rsid w:val="004B5202"/>
    <w:rsid w:val="004F0B00"/>
    <w:rsid w:val="004F739D"/>
    <w:rsid w:val="00507ECA"/>
    <w:rsid w:val="00570D5C"/>
    <w:rsid w:val="00590E6B"/>
    <w:rsid w:val="005A25CC"/>
    <w:rsid w:val="005B2726"/>
    <w:rsid w:val="005C0A27"/>
    <w:rsid w:val="005D201B"/>
    <w:rsid w:val="005E3978"/>
    <w:rsid w:val="0066525C"/>
    <w:rsid w:val="006674BF"/>
    <w:rsid w:val="00667D62"/>
    <w:rsid w:val="00676977"/>
    <w:rsid w:val="00691A4B"/>
    <w:rsid w:val="006D33ED"/>
    <w:rsid w:val="006E4E0D"/>
    <w:rsid w:val="00707F66"/>
    <w:rsid w:val="00726AE5"/>
    <w:rsid w:val="007722D4"/>
    <w:rsid w:val="00781194"/>
    <w:rsid w:val="00796887"/>
    <w:rsid w:val="007A61D0"/>
    <w:rsid w:val="007C5BEC"/>
    <w:rsid w:val="007C5F73"/>
    <w:rsid w:val="008145E4"/>
    <w:rsid w:val="0084057F"/>
    <w:rsid w:val="00862D28"/>
    <w:rsid w:val="008E262B"/>
    <w:rsid w:val="008E4598"/>
    <w:rsid w:val="00916DF4"/>
    <w:rsid w:val="00927A3C"/>
    <w:rsid w:val="00930439"/>
    <w:rsid w:val="009447F8"/>
    <w:rsid w:val="009508C4"/>
    <w:rsid w:val="009928F9"/>
    <w:rsid w:val="009B1C7E"/>
    <w:rsid w:val="009E2FD0"/>
    <w:rsid w:val="009F3D40"/>
    <w:rsid w:val="00A0247E"/>
    <w:rsid w:val="00A07F41"/>
    <w:rsid w:val="00A13B18"/>
    <w:rsid w:val="00A22F18"/>
    <w:rsid w:val="00A44272"/>
    <w:rsid w:val="00A46B6D"/>
    <w:rsid w:val="00A521BD"/>
    <w:rsid w:val="00AA0DC9"/>
    <w:rsid w:val="00AB1909"/>
    <w:rsid w:val="00AE0722"/>
    <w:rsid w:val="00B21822"/>
    <w:rsid w:val="00B56861"/>
    <w:rsid w:val="00BB4AAA"/>
    <w:rsid w:val="00BC72BB"/>
    <w:rsid w:val="00BE4417"/>
    <w:rsid w:val="00BF0A58"/>
    <w:rsid w:val="00C008A0"/>
    <w:rsid w:val="00C43763"/>
    <w:rsid w:val="00C5539B"/>
    <w:rsid w:val="00C55A26"/>
    <w:rsid w:val="00C708D1"/>
    <w:rsid w:val="00C946CF"/>
    <w:rsid w:val="00CD34E4"/>
    <w:rsid w:val="00D00284"/>
    <w:rsid w:val="00D0071B"/>
    <w:rsid w:val="00D71276"/>
    <w:rsid w:val="00DC3D34"/>
    <w:rsid w:val="00DE68DE"/>
    <w:rsid w:val="00DF7B58"/>
    <w:rsid w:val="00E46A81"/>
    <w:rsid w:val="00E82AF0"/>
    <w:rsid w:val="00E8444F"/>
    <w:rsid w:val="00E863A2"/>
    <w:rsid w:val="00EA515B"/>
    <w:rsid w:val="00EB1FAA"/>
    <w:rsid w:val="00ED07D8"/>
    <w:rsid w:val="00EE3A53"/>
    <w:rsid w:val="00EF5894"/>
    <w:rsid w:val="00F01974"/>
    <w:rsid w:val="00F4147E"/>
    <w:rsid w:val="00F42A24"/>
    <w:rsid w:val="00F87CBF"/>
    <w:rsid w:val="00FD2F19"/>
    <w:rsid w:val="00FD72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FE"/>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qFormat/>
    <w:rsid w:val="0084057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l-GR"/>
    </w:rPr>
  </w:style>
  <w:style w:type="paragraph" w:styleId="Heading2">
    <w:name w:val="heading 2"/>
    <w:basedOn w:val="Normal"/>
    <w:next w:val="Normal"/>
    <w:link w:val="Heading2Char"/>
    <w:qFormat/>
    <w:rsid w:val="0084057F"/>
    <w:pPr>
      <w:keepNext/>
      <w:tabs>
        <w:tab w:val="num" w:pos="1553"/>
        <w:tab w:val="num" w:pos="1980"/>
      </w:tabs>
      <w:spacing w:before="100" w:beforeAutospacing="1" w:after="100" w:afterAutospacing="1"/>
      <w:ind w:left="360" w:hanging="360"/>
      <w:outlineLvl w:val="1"/>
    </w:pPr>
    <w:rPr>
      <w:rFonts w:ascii="Calibri" w:hAnsi="Calibri"/>
      <w:b/>
      <w:bCs/>
      <w:iCs/>
      <w:sz w:val="26"/>
      <w:szCs w:val="26"/>
    </w:rPr>
  </w:style>
  <w:style w:type="paragraph" w:styleId="Heading3">
    <w:name w:val="heading 3"/>
    <w:aliases w:val="Mizarstyle 3,h3,H3,H31,H32,H311,h31,H33,H312,h32,H321,H3111,h311,H34,H313,h33,H35,H314,h34,H36,H315,h35,H322,H3112,h312,H331,H3121,h321,H341,H3131,h331,H351,H3141,h341,H37,H316,h36,H323,H3113,h313,H332,H3122,h322,H342,H3132,h332,H352,H3142"/>
    <w:basedOn w:val="Normal"/>
    <w:next w:val="Normal"/>
    <w:link w:val="Heading3Char"/>
    <w:unhideWhenUsed/>
    <w:qFormat/>
    <w:rsid w:val="0084057F"/>
    <w:pPr>
      <w:keepNext/>
      <w:spacing w:before="240" w:after="60"/>
      <w:outlineLvl w:val="2"/>
    </w:pPr>
    <w:rPr>
      <w:sz w:val="26"/>
      <w:szCs w:val="26"/>
      <w:lang w:val="el-GR" w:eastAsia="el-GR"/>
    </w:rPr>
  </w:style>
  <w:style w:type="paragraph" w:styleId="Heading4">
    <w:name w:val="heading 4"/>
    <w:basedOn w:val="Normal"/>
    <w:next w:val="Normal"/>
    <w:link w:val="Heading4Char"/>
    <w:qFormat/>
    <w:rsid w:val="008405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DFE"/>
    <w:rPr>
      <w:color w:val="0000FF"/>
      <w:u w:val="single"/>
    </w:rPr>
  </w:style>
  <w:style w:type="paragraph" w:styleId="ListParagraph">
    <w:name w:val="List Paragraph"/>
    <w:basedOn w:val="Normal"/>
    <w:uiPriority w:val="34"/>
    <w:qFormat/>
    <w:rsid w:val="00376DFE"/>
    <w:pPr>
      <w:spacing w:after="200" w:line="276" w:lineRule="auto"/>
      <w:ind w:left="720"/>
      <w:contextualSpacing/>
    </w:pPr>
    <w:rPr>
      <w:rFonts w:ascii="Calibri" w:eastAsia="Calibri" w:hAnsi="Calibri"/>
      <w:sz w:val="22"/>
      <w:szCs w:val="22"/>
      <w:lang w:val="el-GR"/>
    </w:rPr>
  </w:style>
  <w:style w:type="table" w:styleId="TableGrid">
    <w:name w:val="Table Grid"/>
    <w:basedOn w:val="TableNormal"/>
    <w:rsid w:val="0015465A"/>
    <w:pPr>
      <w:spacing w:after="0" w:line="240" w:lineRule="auto"/>
    </w:pPr>
    <w:rPr>
      <w:rFonts w:ascii="Calibri" w:eastAsia="Calibri"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hd"/>
    <w:basedOn w:val="Normal"/>
    <w:link w:val="HeaderChar"/>
    <w:unhideWhenUsed/>
    <w:rsid w:val="0015465A"/>
    <w:pPr>
      <w:tabs>
        <w:tab w:val="center" w:pos="4153"/>
        <w:tab w:val="right" w:pos="8306"/>
      </w:tabs>
    </w:pPr>
  </w:style>
  <w:style w:type="character" w:customStyle="1" w:styleId="HeaderChar">
    <w:name w:val="Header Char"/>
    <w:aliases w:val="hd Char"/>
    <w:basedOn w:val="DefaultParagraphFont"/>
    <w:link w:val="Header"/>
    <w:rsid w:val="0015465A"/>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15465A"/>
    <w:pPr>
      <w:tabs>
        <w:tab w:val="center" w:pos="4153"/>
        <w:tab w:val="right" w:pos="8306"/>
      </w:tabs>
    </w:pPr>
  </w:style>
  <w:style w:type="character" w:customStyle="1" w:styleId="FooterChar">
    <w:name w:val="Footer Char"/>
    <w:aliases w:val="_υποσέλιδο Char"/>
    <w:basedOn w:val="DefaultParagraphFont"/>
    <w:link w:val="Footer"/>
    <w:uiPriority w:val="99"/>
    <w:rsid w:val="0015465A"/>
    <w:rPr>
      <w:rFonts w:ascii="Arial" w:eastAsia="Times New Roman" w:hAnsi="Arial" w:cs="Times New Roman"/>
      <w:sz w:val="24"/>
      <w:szCs w:val="24"/>
      <w:lang w:val="en-GB"/>
    </w:rPr>
  </w:style>
  <w:style w:type="paragraph" w:styleId="BalloonText">
    <w:name w:val="Balloon Text"/>
    <w:basedOn w:val="Normal"/>
    <w:link w:val="BalloonTextChar"/>
    <w:semiHidden/>
    <w:unhideWhenUsed/>
    <w:rsid w:val="00BC72BB"/>
    <w:rPr>
      <w:rFonts w:ascii="Tahoma" w:hAnsi="Tahoma" w:cs="Tahoma"/>
      <w:sz w:val="16"/>
      <w:szCs w:val="16"/>
    </w:rPr>
  </w:style>
  <w:style w:type="character" w:customStyle="1" w:styleId="BalloonTextChar">
    <w:name w:val="Balloon Text Char"/>
    <w:basedOn w:val="DefaultParagraphFont"/>
    <w:link w:val="BalloonText"/>
    <w:semiHidden/>
    <w:rsid w:val="00BC72BB"/>
    <w:rPr>
      <w:rFonts w:ascii="Tahoma" w:eastAsia="Times New Roman" w:hAnsi="Tahoma" w:cs="Tahoma"/>
      <w:sz w:val="16"/>
      <w:szCs w:val="16"/>
      <w:lang w:val="en-GB"/>
    </w:rPr>
  </w:style>
  <w:style w:type="character" w:customStyle="1" w:styleId="BodyText2Char">
    <w:name w:val="Body Text 2 Char"/>
    <w:basedOn w:val="DefaultParagraphFont"/>
    <w:link w:val="BodyText2"/>
    <w:semiHidden/>
    <w:rsid w:val="001C507D"/>
    <w:rPr>
      <w:rFonts w:ascii="Arial" w:eastAsia="Times New Roman" w:hAnsi="Arial"/>
      <w:b/>
      <w:bCs/>
      <w:sz w:val="24"/>
    </w:rPr>
  </w:style>
  <w:style w:type="paragraph" w:styleId="BodyText2">
    <w:name w:val="Body Text 2"/>
    <w:basedOn w:val="Normal"/>
    <w:link w:val="BodyText2Char"/>
    <w:semiHidden/>
    <w:rsid w:val="001C507D"/>
    <w:pPr>
      <w:tabs>
        <w:tab w:val="left" w:pos="0"/>
      </w:tabs>
      <w:jc w:val="both"/>
    </w:pPr>
    <w:rPr>
      <w:rFonts w:cstheme="minorBidi"/>
      <w:b/>
      <w:bCs/>
      <w:szCs w:val="22"/>
      <w:lang w:val="el-GR"/>
    </w:rPr>
  </w:style>
  <w:style w:type="character" w:customStyle="1" w:styleId="BodyText2Char1">
    <w:name w:val="Body Text 2 Char1"/>
    <w:basedOn w:val="DefaultParagraphFont"/>
    <w:link w:val="BodyText2"/>
    <w:uiPriority w:val="99"/>
    <w:semiHidden/>
    <w:rsid w:val="001C507D"/>
    <w:rPr>
      <w:rFonts w:ascii="Arial" w:eastAsia="Times New Roman" w:hAnsi="Arial" w:cs="Times New Roman"/>
      <w:sz w:val="24"/>
      <w:szCs w:val="24"/>
      <w:lang w:val="en-GB"/>
    </w:rPr>
  </w:style>
  <w:style w:type="character" w:customStyle="1" w:styleId="Heading1Char">
    <w:name w:val="Heading 1 Char"/>
    <w:basedOn w:val="DefaultParagraphFont"/>
    <w:link w:val="Heading1"/>
    <w:rsid w:val="008405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4057F"/>
    <w:rPr>
      <w:rFonts w:ascii="Calibri" w:eastAsia="Times New Roman" w:hAnsi="Calibri" w:cs="Times New Roman"/>
      <w:b/>
      <w:bCs/>
      <w:iCs/>
      <w:sz w:val="26"/>
      <w:szCs w:val="26"/>
      <w:lang w:val="en-GB"/>
    </w:rPr>
  </w:style>
  <w:style w:type="character" w:customStyle="1" w:styleId="Heading3Char">
    <w:name w:val="Heading 3 Char"/>
    <w:aliases w:val="Mizarstyle 3 Char,h3 Char,H3 Char,H31 Char,H32 Char,H311 Char,h31 Char,H33 Char,H312 Char,h32 Char,H321 Char,H3111 Char,h311 Char,H34 Char,H313 Char,h33 Char,H35 Char,H314 Char,h34 Char,H36 Char,H315 Char,h35 Char,H322 Char,H3112 Char"/>
    <w:basedOn w:val="DefaultParagraphFont"/>
    <w:link w:val="Heading3"/>
    <w:rsid w:val="0084057F"/>
    <w:rPr>
      <w:rFonts w:ascii="Arial" w:eastAsia="Times New Roman" w:hAnsi="Arial" w:cs="Times New Roman"/>
      <w:sz w:val="26"/>
      <w:szCs w:val="26"/>
      <w:lang w:eastAsia="el-GR"/>
    </w:rPr>
  </w:style>
  <w:style w:type="character" w:customStyle="1" w:styleId="Heading4Char">
    <w:name w:val="Heading 4 Char"/>
    <w:basedOn w:val="DefaultParagraphFont"/>
    <w:link w:val="Heading4"/>
    <w:rsid w:val="0084057F"/>
    <w:rPr>
      <w:rFonts w:ascii="Calibri" w:eastAsia="Times New Roman" w:hAnsi="Calibri" w:cs="Times New Roman"/>
      <w:b/>
      <w:bCs/>
      <w:sz w:val="28"/>
      <w:szCs w:val="28"/>
      <w:lang w:val="en-GB"/>
    </w:rPr>
  </w:style>
  <w:style w:type="character" w:styleId="PlaceholderText">
    <w:name w:val="Placeholder Text"/>
    <w:basedOn w:val="DefaultParagraphFont"/>
    <w:uiPriority w:val="99"/>
    <w:semiHidden/>
    <w:rsid w:val="0084057F"/>
    <w:rPr>
      <w:color w:val="808080"/>
    </w:rPr>
  </w:style>
  <w:style w:type="paragraph" w:customStyle="1" w:styleId="Pa14">
    <w:name w:val="Pa14"/>
    <w:basedOn w:val="Normal"/>
    <w:next w:val="Normal"/>
    <w:uiPriority w:val="99"/>
    <w:rsid w:val="0084057F"/>
    <w:pPr>
      <w:autoSpaceDE w:val="0"/>
      <w:autoSpaceDN w:val="0"/>
      <w:adjustRightInd w:val="0"/>
      <w:spacing w:line="261" w:lineRule="atLeast"/>
    </w:pPr>
    <w:rPr>
      <w:rFonts w:ascii="Gotham Book" w:eastAsia="Calibri" w:hAnsi="Gotham Book"/>
      <w:lang w:val="en-US"/>
    </w:rPr>
  </w:style>
  <w:style w:type="paragraph" w:customStyle="1" w:styleId="Pa2">
    <w:name w:val="Pa2"/>
    <w:basedOn w:val="Normal"/>
    <w:next w:val="Normal"/>
    <w:uiPriority w:val="99"/>
    <w:rsid w:val="0084057F"/>
    <w:pPr>
      <w:autoSpaceDE w:val="0"/>
      <w:autoSpaceDN w:val="0"/>
      <w:adjustRightInd w:val="0"/>
      <w:spacing w:line="181" w:lineRule="atLeast"/>
    </w:pPr>
    <w:rPr>
      <w:rFonts w:ascii="Gotham Book" w:eastAsia="Calibri" w:hAnsi="Gotham Book"/>
      <w:lang w:val="en-US"/>
    </w:rPr>
  </w:style>
  <w:style w:type="character" w:customStyle="1" w:styleId="A10">
    <w:name w:val="A10"/>
    <w:uiPriority w:val="99"/>
    <w:rsid w:val="0084057F"/>
    <w:rPr>
      <w:rFonts w:cs="Gotham Book"/>
      <w:color w:val="221E1F"/>
      <w:sz w:val="16"/>
      <w:szCs w:val="16"/>
    </w:rPr>
  </w:style>
  <w:style w:type="character" w:customStyle="1" w:styleId="A19">
    <w:name w:val="A19"/>
    <w:uiPriority w:val="99"/>
    <w:rsid w:val="0084057F"/>
    <w:rPr>
      <w:rFonts w:cs="Gotham Book"/>
      <w:color w:val="221E1F"/>
      <w:sz w:val="7"/>
      <w:szCs w:val="7"/>
    </w:rPr>
  </w:style>
  <w:style w:type="paragraph" w:customStyle="1" w:styleId="Pa5">
    <w:name w:val="Pa5"/>
    <w:basedOn w:val="Normal"/>
    <w:next w:val="Normal"/>
    <w:rsid w:val="0084057F"/>
    <w:pPr>
      <w:autoSpaceDE w:val="0"/>
      <w:autoSpaceDN w:val="0"/>
      <w:adjustRightInd w:val="0"/>
      <w:spacing w:line="141" w:lineRule="atLeast"/>
    </w:pPr>
    <w:rPr>
      <w:rFonts w:ascii="Gotham Light" w:hAnsi="Gotham Light"/>
      <w:lang w:val="en-US"/>
    </w:rPr>
  </w:style>
  <w:style w:type="paragraph" w:customStyle="1" w:styleId="Tabletext">
    <w:name w:val="Table text"/>
    <w:basedOn w:val="Normal"/>
    <w:rsid w:val="0084057F"/>
    <w:pPr>
      <w:widowControl w:val="0"/>
      <w:spacing w:after="120"/>
    </w:pPr>
    <w:rPr>
      <w:rFonts w:ascii="Tahoma" w:hAnsi="Tahoma"/>
      <w:sz w:val="20"/>
      <w:szCs w:val="20"/>
      <w:lang w:val="el-GR"/>
    </w:rPr>
  </w:style>
  <w:style w:type="paragraph" w:customStyle="1" w:styleId="Default">
    <w:name w:val="Default"/>
    <w:rsid w:val="0084057F"/>
    <w:pPr>
      <w:autoSpaceDE w:val="0"/>
      <w:autoSpaceDN w:val="0"/>
      <w:adjustRightInd w:val="0"/>
      <w:spacing w:after="0" w:line="240" w:lineRule="auto"/>
    </w:pPr>
    <w:rPr>
      <w:rFonts w:ascii="Univers 57 Condensed" w:eastAsia="Calibri" w:hAnsi="Univers 57 Condensed" w:cs="Univers 57 Condensed"/>
      <w:color w:val="000000"/>
      <w:sz w:val="24"/>
      <w:szCs w:val="24"/>
      <w:lang w:val="en-US"/>
    </w:rPr>
  </w:style>
  <w:style w:type="character" w:customStyle="1" w:styleId="NoSpacingChar">
    <w:name w:val="No Spacing Char"/>
    <w:link w:val="NoSpacing"/>
    <w:locked/>
    <w:rsid w:val="0084057F"/>
    <w:rPr>
      <w:rFonts w:eastAsia="Times New Roman"/>
      <w:lang w:val="en-US"/>
    </w:rPr>
  </w:style>
  <w:style w:type="paragraph" w:styleId="NoSpacing">
    <w:name w:val="No Spacing"/>
    <w:link w:val="NoSpacingChar"/>
    <w:qFormat/>
    <w:rsid w:val="0084057F"/>
    <w:pPr>
      <w:spacing w:after="0" w:line="240" w:lineRule="auto"/>
    </w:pPr>
    <w:rPr>
      <w:rFonts w:eastAsia="Times New Roman"/>
      <w:lang w:val="en-US"/>
    </w:rPr>
  </w:style>
  <w:style w:type="paragraph" w:customStyle="1" w:styleId="Pa9">
    <w:name w:val="Pa9"/>
    <w:basedOn w:val="Default"/>
    <w:next w:val="Default"/>
    <w:uiPriority w:val="99"/>
    <w:rsid w:val="0084057F"/>
    <w:pPr>
      <w:spacing w:line="131" w:lineRule="atLeast"/>
    </w:pPr>
    <w:rPr>
      <w:rFonts w:ascii="Museo Sans For Dell 100" w:hAnsi="Museo Sans For Dell 100" w:cs="Times New Roman"/>
      <w:color w:val="auto"/>
    </w:rPr>
  </w:style>
  <w:style w:type="character" w:styleId="FollowedHyperlink">
    <w:name w:val="FollowedHyperlink"/>
    <w:uiPriority w:val="99"/>
    <w:semiHidden/>
    <w:unhideWhenUsed/>
    <w:rsid w:val="0084057F"/>
    <w:rPr>
      <w:color w:val="800080"/>
      <w:u w:val="single"/>
    </w:rPr>
  </w:style>
  <w:style w:type="paragraph" w:styleId="BodyTextIndent2">
    <w:name w:val="Body Text Indent 2"/>
    <w:basedOn w:val="Normal"/>
    <w:link w:val="BodyTextIndent2Char"/>
    <w:rsid w:val="0084057F"/>
    <w:pPr>
      <w:numPr>
        <w:ilvl w:val="12"/>
      </w:numPr>
      <w:ind w:left="708" w:hanging="708"/>
      <w:jc w:val="both"/>
    </w:pPr>
    <w:rPr>
      <w:lang w:val="el-GR"/>
    </w:rPr>
  </w:style>
  <w:style w:type="character" w:customStyle="1" w:styleId="BodyTextIndent2Char">
    <w:name w:val="Body Text Indent 2 Char"/>
    <w:basedOn w:val="DefaultParagraphFont"/>
    <w:link w:val="BodyTextIndent2"/>
    <w:rsid w:val="0084057F"/>
    <w:rPr>
      <w:rFonts w:ascii="Arial" w:eastAsia="Times New Roman" w:hAnsi="Arial" w:cs="Times New Roman"/>
      <w:sz w:val="24"/>
      <w:szCs w:val="24"/>
    </w:rPr>
  </w:style>
  <w:style w:type="paragraph" w:styleId="Subtitle">
    <w:name w:val="Subtitle"/>
    <w:basedOn w:val="Normal"/>
    <w:next w:val="Normal"/>
    <w:link w:val="SubtitleChar"/>
    <w:uiPriority w:val="11"/>
    <w:qFormat/>
    <w:rsid w:val="0084057F"/>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uiPriority w:val="11"/>
    <w:rsid w:val="0084057F"/>
    <w:rPr>
      <w:rFonts w:ascii="Cambria" w:eastAsia="Times New Roman" w:hAnsi="Cambria" w:cs="Times New Roman"/>
      <w:i/>
      <w:iCs/>
      <w:color w:val="4F81BD"/>
      <w:spacing w:val="15"/>
      <w:sz w:val="24"/>
      <w:szCs w:val="24"/>
      <w:lang w:val="en-GB"/>
    </w:rPr>
  </w:style>
  <w:style w:type="paragraph" w:styleId="TOCHeading">
    <w:name w:val="TOC Heading"/>
    <w:basedOn w:val="Heading1"/>
    <w:next w:val="Normal"/>
    <w:uiPriority w:val="39"/>
    <w:unhideWhenUsed/>
    <w:qFormat/>
    <w:rsid w:val="0084057F"/>
    <w:pPr>
      <w:outlineLvl w:val="9"/>
    </w:pPr>
    <w:rPr>
      <w:rFonts w:ascii="Cambria" w:eastAsia="Times New Roman" w:hAnsi="Cambria" w:cs="Times New Roman"/>
      <w:color w:val="365F91"/>
    </w:rPr>
  </w:style>
  <w:style w:type="paragraph" w:styleId="TOC2">
    <w:name w:val="toc 2"/>
    <w:basedOn w:val="Normal"/>
    <w:next w:val="Normal"/>
    <w:autoRedefine/>
    <w:uiPriority w:val="39"/>
    <w:unhideWhenUsed/>
    <w:qFormat/>
    <w:rsid w:val="0084057F"/>
    <w:pPr>
      <w:tabs>
        <w:tab w:val="right" w:leader="dot" w:pos="8296"/>
      </w:tabs>
      <w:spacing w:after="100" w:line="276" w:lineRule="auto"/>
      <w:ind w:left="220"/>
    </w:pPr>
    <w:rPr>
      <w:rFonts w:ascii="Calibri" w:hAnsi="Calibri"/>
      <w:b/>
      <w:lang w:val="el-GR"/>
    </w:rPr>
  </w:style>
  <w:style w:type="paragraph" w:styleId="TOC1">
    <w:name w:val="toc 1"/>
    <w:basedOn w:val="Normal"/>
    <w:next w:val="Normal"/>
    <w:autoRedefine/>
    <w:uiPriority w:val="39"/>
    <w:unhideWhenUsed/>
    <w:qFormat/>
    <w:rsid w:val="0084057F"/>
    <w:pPr>
      <w:spacing w:after="100" w:line="276" w:lineRule="auto"/>
    </w:pPr>
    <w:rPr>
      <w:rFonts w:ascii="Calibri" w:hAnsi="Calibri"/>
      <w:sz w:val="22"/>
      <w:szCs w:val="22"/>
      <w:lang w:val="el-GR"/>
    </w:rPr>
  </w:style>
  <w:style w:type="paragraph" w:styleId="TOC3">
    <w:name w:val="toc 3"/>
    <w:basedOn w:val="Normal"/>
    <w:next w:val="Normal"/>
    <w:autoRedefine/>
    <w:uiPriority w:val="39"/>
    <w:unhideWhenUsed/>
    <w:qFormat/>
    <w:rsid w:val="0084057F"/>
    <w:pPr>
      <w:spacing w:after="100" w:line="276" w:lineRule="auto"/>
      <w:ind w:left="440"/>
    </w:pPr>
    <w:rPr>
      <w:rFonts w:ascii="Calibri" w:hAnsi="Calibri"/>
      <w:sz w:val="22"/>
      <w:szCs w:val="22"/>
      <w:lang w:val="el-GR"/>
    </w:rPr>
  </w:style>
  <w:style w:type="character" w:styleId="CommentReference">
    <w:name w:val="annotation reference"/>
    <w:semiHidden/>
    <w:unhideWhenUsed/>
    <w:rsid w:val="0084057F"/>
    <w:rPr>
      <w:sz w:val="16"/>
      <w:szCs w:val="16"/>
    </w:rPr>
  </w:style>
  <w:style w:type="paragraph" w:styleId="CommentText">
    <w:name w:val="annotation text"/>
    <w:basedOn w:val="Normal"/>
    <w:link w:val="CommentTextChar"/>
    <w:unhideWhenUsed/>
    <w:rsid w:val="0084057F"/>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rsid w:val="0084057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semiHidden/>
    <w:unhideWhenUsed/>
    <w:rsid w:val="0084057F"/>
    <w:rPr>
      <w:b/>
      <w:bCs/>
    </w:rPr>
  </w:style>
  <w:style w:type="character" w:customStyle="1" w:styleId="CommentSubjectChar">
    <w:name w:val="Comment Subject Char"/>
    <w:basedOn w:val="CommentTextChar"/>
    <w:link w:val="CommentSubject"/>
    <w:semiHidden/>
    <w:rsid w:val="0084057F"/>
    <w:rPr>
      <w:b/>
      <w:bCs/>
    </w:rPr>
  </w:style>
  <w:style w:type="paragraph" w:styleId="BodyText">
    <w:name w:val="Body Text"/>
    <w:basedOn w:val="Normal"/>
    <w:link w:val="BodyTextChar"/>
    <w:uiPriority w:val="99"/>
    <w:semiHidden/>
    <w:unhideWhenUsed/>
    <w:rsid w:val="0084057F"/>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84057F"/>
    <w:rPr>
      <w:rFonts w:ascii="Calibri" w:eastAsia="Calibri" w:hAnsi="Calibri" w:cs="Times New Roman"/>
      <w:lang w:val="en-GB"/>
    </w:rPr>
  </w:style>
  <w:style w:type="paragraph" w:customStyle="1" w:styleId="21">
    <w:name w:val="Σώμα κείμενου με εσοχή 21"/>
    <w:basedOn w:val="Normal"/>
    <w:rsid w:val="0084057F"/>
    <w:pPr>
      <w:suppressAutoHyphens/>
      <w:spacing w:after="120" w:line="480" w:lineRule="auto"/>
      <w:ind w:left="283"/>
    </w:pPr>
    <w:rPr>
      <w:rFonts w:ascii="Times New Roman" w:hAnsi="Times New Roman"/>
      <w:lang w:val="el-GR" w:eastAsia="ar-SA"/>
    </w:rPr>
  </w:style>
  <w:style w:type="paragraph" w:styleId="Caption">
    <w:name w:val="caption"/>
    <w:basedOn w:val="Normal"/>
    <w:next w:val="Normal"/>
    <w:qFormat/>
    <w:rsid w:val="0084057F"/>
    <w:rPr>
      <w:rFonts w:ascii="Calibri" w:hAnsi="Calibri"/>
      <w:b/>
      <w:bCs/>
      <w:sz w:val="20"/>
      <w:szCs w:val="20"/>
      <w:lang w:val="el-GR" w:eastAsia="el-GR"/>
    </w:rPr>
  </w:style>
  <w:style w:type="paragraph" w:styleId="FootnoteText">
    <w:name w:val="footnote text"/>
    <w:basedOn w:val="Normal"/>
    <w:link w:val="FootnoteTextChar1"/>
    <w:semiHidden/>
    <w:rsid w:val="0084057F"/>
    <w:pPr>
      <w:jc w:val="both"/>
    </w:pPr>
    <w:rPr>
      <w:rFonts w:ascii="Calibri" w:eastAsia="Batang" w:hAnsi="Calibri"/>
      <w:sz w:val="20"/>
      <w:szCs w:val="20"/>
      <w:lang w:eastAsia="ko-KR"/>
    </w:rPr>
  </w:style>
  <w:style w:type="character" w:customStyle="1" w:styleId="FootnoteTextChar">
    <w:name w:val="Footnote Text Char"/>
    <w:basedOn w:val="DefaultParagraphFont"/>
    <w:link w:val="FootnoteText"/>
    <w:rsid w:val="0084057F"/>
    <w:rPr>
      <w:rFonts w:ascii="Arial" w:eastAsia="Times New Roman" w:hAnsi="Arial" w:cs="Times New Roman"/>
      <w:sz w:val="20"/>
      <w:szCs w:val="20"/>
      <w:lang w:val="en-GB"/>
    </w:rPr>
  </w:style>
  <w:style w:type="character" w:customStyle="1" w:styleId="FootnoteTextChar1">
    <w:name w:val="Footnote Text Char1"/>
    <w:basedOn w:val="DefaultParagraphFont"/>
    <w:link w:val="FootnoteText"/>
    <w:semiHidden/>
    <w:rsid w:val="0084057F"/>
    <w:rPr>
      <w:rFonts w:ascii="Calibri" w:eastAsia="Batang" w:hAnsi="Calibri" w:cs="Times New Roman"/>
      <w:sz w:val="20"/>
      <w:szCs w:val="20"/>
      <w:lang w:val="en-GB" w:eastAsia="ko-KR"/>
    </w:rPr>
  </w:style>
  <w:style w:type="character" w:customStyle="1" w:styleId="Caractredenotedebasdepage">
    <w:name w:val="Caractère de note de bas de page"/>
    <w:rsid w:val="0084057F"/>
    <w:rPr>
      <w:rFonts w:cs="Times New Roman"/>
      <w:vertAlign w:val="superscript"/>
    </w:rPr>
  </w:style>
  <w:style w:type="paragraph" w:styleId="ListNumber">
    <w:name w:val="List Number"/>
    <w:basedOn w:val="Normal"/>
    <w:rsid w:val="0084057F"/>
    <w:pPr>
      <w:numPr>
        <w:numId w:val="1"/>
      </w:numPr>
      <w:suppressAutoHyphens/>
      <w:spacing w:before="57"/>
    </w:pPr>
    <w:rPr>
      <w:rFonts w:ascii="Calibri" w:hAnsi="Calibri"/>
      <w:lang w:val="el-GR" w:eastAsia="ar-SA"/>
    </w:rPr>
  </w:style>
  <w:style w:type="character" w:styleId="FootnoteReference">
    <w:name w:val="footnote reference"/>
    <w:aliases w:val="Footnote symbol,Footnote,Footnote reference number,note TESI,υποσημείωση1"/>
    <w:semiHidden/>
    <w:rsid w:val="0084057F"/>
    <w:rPr>
      <w:rFonts w:cs="Times New Roman"/>
      <w:vertAlign w:val="superscript"/>
    </w:rPr>
  </w:style>
  <w:style w:type="paragraph" w:customStyle="1" w:styleId="TabletextChar">
    <w:name w:val="Table text Char"/>
    <w:basedOn w:val="Normal"/>
    <w:link w:val="TabletextCharChar"/>
    <w:semiHidden/>
    <w:rsid w:val="0084057F"/>
    <w:pPr>
      <w:widowControl w:val="0"/>
      <w:spacing w:after="120"/>
    </w:pPr>
    <w:rPr>
      <w:rFonts w:ascii="Tahoma" w:hAnsi="Tahoma"/>
      <w:sz w:val="20"/>
      <w:szCs w:val="20"/>
      <w:lang w:val="el-GR"/>
    </w:rPr>
  </w:style>
  <w:style w:type="character" w:customStyle="1" w:styleId="TabletextCharChar">
    <w:name w:val="Table text Char Char"/>
    <w:link w:val="TabletextChar"/>
    <w:semiHidden/>
    <w:locked/>
    <w:rsid w:val="0084057F"/>
    <w:rPr>
      <w:rFonts w:ascii="Tahoma" w:eastAsia="Times New Roman" w:hAnsi="Tahoma" w:cs="Times New Roman"/>
      <w:sz w:val="20"/>
      <w:szCs w:val="20"/>
    </w:rPr>
  </w:style>
  <w:style w:type="paragraph" w:customStyle="1" w:styleId="Normalmystyle">
    <w:name w:val="Normal.mystyle"/>
    <w:basedOn w:val="Normal"/>
    <w:semiHidden/>
    <w:rsid w:val="0084057F"/>
    <w:pPr>
      <w:widowControl w:val="0"/>
      <w:spacing w:after="120"/>
      <w:jc w:val="both"/>
    </w:pPr>
    <w:rPr>
      <w:rFonts w:ascii="Tahoma" w:hAnsi="Tahoma"/>
      <w:sz w:val="22"/>
      <w:szCs w:val="20"/>
      <w:lang w:val="el-GR"/>
    </w:rPr>
  </w:style>
  <w:style w:type="paragraph" w:customStyle="1" w:styleId="SmallLetters">
    <w:name w:val="Small Letters"/>
    <w:basedOn w:val="Normal"/>
    <w:semiHidden/>
    <w:rsid w:val="0084057F"/>
    <w:pPr>
      <w:spacing w:after="240"/>
      <w:jc w:val="center"/>
    </w:pPr>
    <w:rPr>
      <w:rFonts w:ascii="Tahoma" w:hAnsi="Tahoma"/>
      <w:sz w:val="22"/>
      <w:szCs w:val="20"/>
      <w:lang w:val="el-GR"/>
    </w:rPr>
  </w:style>
  <w:style w:type="paragraph" w:customStyle="1" w:styleId="NumCharCharCharCharCharCharCharCharChar">
    <w:name w:val="_Num# Char Char Char Char Char Char Char Char Char"/>
    <w:next w:val="Normal"/>
    <w:link w:val="NumCharCharCharCharCharCharCharCharCharChar"/>
    <w:semiHidden/>
    <w:rsid w:val="0084057F"/>
    <w:pPr>
      <w:widowControl w:val="0"/>
      <w:numPr>
        <w:numId w:val="2"/>
      </w:numPr>
      <w:spacing w:after="0" w:line="240" w:lineRule="auto"/>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84057F"/>
    <w:rPr>
      <w:rFonts w:ascii="Tahoma" w:eastAsia="Times New Roman" w:hAnsi="Tahoma" w:cs="Times New Roman"/>
      <w:szCs w:val="20"/>
      <w:lang w:eastAsia="el-GR"/>
    </w:rPr>
  </w:style>
  <w:style w:type="paragraph" w:customStyle="1" w:styleId="StyleTimesNewRoman12ptLinespacingsingle">
    <w:name w:val="Style Times New Roman 12 pt Line spacing:  single"/>
    <w:basedOn w:val="Normal"/>
    <w:semiHidden/>
    <w:rsid w:val="0084057F"/>
    <w:pPr>
      <w:spacing w:after="120"/>
      <w:jc w:val="both"/>
    </w:pPr>
    <w:rPr>
      <w:rFonts w:ascii="Tahoma" w:hAnsi="Tahoma"/>
      <w:sz w:val="22"/>
      <w:szCs w:val="20"/>
      <w:lang w:val="el-GR"/>
    </w:rPr>
  </w:style>
  <w:style w:type="paragraph" w:customStyle="1" w:styleId="CharCharCharChar">
    <w:name w:val="Char Char Char Char"/>
    <w:basedOn w:val="Normal"/>
    <w:rsid w:val="0084057F"/>
    <w:pPr>
      <w:spacing w:after="160" w:line="240" w:lineRule="exact"/>
    </w:pPr>
    <w:rPr>
      <w:rFonts w:ascii="Verdana" w:hAnsi="Verdana"/>
      <w:sz w:val="20"/>
      <w:szCs w:val="20"/>
      <w:lang w:val="en-US"/>
    </w:rPr>
  </w:style>
  <w:style w:type="paragraph" w:customStyle="1" w:styleId="b1l">
    <w:name w:val="b1l"/>
    <w:basedOn w:val="Normal"/>
    <w:next w:val="Normal"/>
    <w:semiHidden/>
    <w:rsid w:val="0084057F"/>
    <w:pPr>
      <w:overflowPunct w:val="0"/>
      <w:autoSpaceDE w:val="0"/>
      <w:autoSpaceDN w:val="0"/>
      <w:adjustRightInd w:val="0"/>
      <w:spacing w:before="120" w:after="120" w:line="300" w:lineRule="atLeast"/>
      <w:jc w:val="both"/>
      <w:textAlignment w:val="baseline"/>
    </w:pPr>
    <w:rPr>
      <w:rFonts w:ascii="Tahoma" w:hAnsi="Tahoma"/>
      <w:sz w:val="22"/>
      <w:szCs w:val="20"/>
      <w:lang w:val="el-GR"/>
    </w:rPr>
  </w:style>
  <w:style w:type="paragraph" w:customStyle="1" w:styleId="StyleTahoma10ptChar">
    <w:name w:val="Style Tahoma 10 pt Char"/>
    <w:basedOn w:val="Normal"/>
    <w:semiHidden/>
    <w:rsid w:val="0084057F"/>
    <w:pPr>
      <w:spacing w:after="120" w:line="360" w:lineRule="auto"/>
      <w:jc w:val="both"/>
    </w:pPr>
    <w:rPr>
      <w:rFonts w:ascii="Tahoma" w:hAnsi="Tahoma" w:cs="Tahoma"/>
      <w:sz w:val="20"/>
      <w:szCs w:val="20"/>
      <w:lang w:val="el-GR"/>
    </w:rPr>
  </w:style>
  <w:style w:type="paragraph" w:customStyle="1" w:styleId="bodybulletingchar">
    <w:name w:val="bodybulletingchar"/>
    <w:basedOn w:val="Normal"/>
    <w:rsid w:val="0084057F"/>
    <w:pPr>
      <w:tabs>
        <w:tab w:val="num" w:pos="360"/>
      </w:tabs>
      <w:spacing w:after="120"/>
      <w:ind w:left="360" w:hanging="360"/>
      <w:jc w:val="both"/>
    </w:pPr>
    <w:rPr>
      <w:rFonts w:ascii="Tahoma" w:hAnsi="Tahoma" w:cs="Tahoma"/>
      <w:sz w:val="22"/>
      <w:szCs w:val="22"/>
      <w:lang w:val="el-GR" w:eastAsia="el-GR"/>
    </w:rPr>
  </w:style>
  <w:style w:type="character" w:customStyle="1" w:styleId="yshortcuts">
    <w:name w:val="yshortcuts"/>
    <w:rsid w:val="0084057F"/>
    <w:rPr>
      <w:rFonts w:cs="Times New Roman"/>
    </w:rPr>
  </w:style>
  <w:style w:type="paragraph" w:styleId="TOC4">
    <w:name w:val="toc 4"/>
    <w:basedOn w:val="Normal"/>
    <w:next w:val="Normal"/>
    <w:autoRedefine/>
    <w:uiPriority w:val="39"/>
    <w:rsid w:val="0084057F"/>
    <w:pPr>
      <w:ind w:left="720"/>
    </w:pPr>
    <w:rPr>
      <w:rFonts w:ascii="Calibri" w:hAnsi="Calibri"/>
      <w:sz w:val="20"/>
      <w:szCs w:val="20"/>
      <w:lang w:val="el-GR" w:eastAsia="el-GR"/>
    </w:rPr>
  </w:style>
  <w:style w:type="paragraph" w:styleId="TOC5">
    <w:name w:val="toc 5"/>
    <w:basedOn w:val="Normal"/>
    <w:next w:val="Normal"/>
    <w:autoRedefine/>
    <w:uiPriority w:val="39"/>
    <w:rsid w:val="0084057F"/>
    <w:pPr>
      <w:ind w:left="960"/>
    </w:pPr>
    <w:rPr>
      <w:rFonts w:ascii="Calibri" w:hAnsi="Calibri"/>
      <w:sz w:val="20"/>
      <w:szCs w:val="20"/>
      <w:lang w:val="el-GR" w:eastAsia="el-GR"/>
    </w:rPr>
  </w:style>
  <w:style w:type="paragraph" w:styleId="TOC6">
    <w:name w:val="toc 6"/>
    <w:basedOn w:val="Normal"/>
    <w:next w:val="Normal"/>
    <w:autoRedefine/>
    <w:uiPriority w:val="39"/>
    <w:rsid w:val="0084057F"/>
    <w:pPr>
      <w:ind w:left="1200"/>
    </w:pPr>
    <w:rPr>
      <w:rFonts w:ascii="Calibri" w:hAnsi="Calibri"/>
      <w:sz w:val="20"/>
      <w:szCs w:val="20"/>
      <w:lang w:val="el-GR" w:eastAsia="el-GR"/>
    </w:rPr>
  </w:style>
  <w:style w:type="paragraph" w:styleId="TOC7">
    <w:name w:val="toc 7"/>
    <w:basedOn w:val="Normal"/>
    <w:next w:val="Normal"/>
    <w:autoRedefine/>
    <w:uiPriority w:val="39"/>
    <w:rsid w:val="0084057F"/>
    <w:pPr>
      <w:ind w:left="1440"/>
    </w:pPr>
    <w:rPr>
      <w:rFonts w:ascii="Calibri" w:hAnsi="Calibri"/>
      <w:sz w:val="20"/>
      <w:szCs w:val="20"/>
      <w:lang w:val="el-GR" w:eastAsia="el-GR"/>
    </w:rPr>
  </w:style>
  <w:style w:type="paragraph" w:styleId="TOC8">
    <w:name w:val="toc 8"/>
    <w:basedOn w:val="Normal"/>
    <w:next w:val="Normal"/>
    <w:autoRedefine/>
    <w:uiPriority w:val="39"/>
    <w:rsid w:val="0084057F"/>
    <w:pPr>
      <w:ind w:left="1680"/>
    </w:pPr>
    <w:rPr>
      <w:rFonts w:ascii="Calibri" w:hAnsi="Calibri"/>
      <w:sz w:val="20"/>
      <w:szCs w:val="20"/>
      <w:lang w:val="el-GR" w:eastAsia="el-GR"/>
    </w:rPr>
  </w:style>
  <w:style w:type="paragraph" w:styleId="TOC9">
    <w:name w:val="toc 9"/>
    <w:basedOn w:val="Normal"/>
    <w:next w:val="Normal"/>
    <w:autoRedefine/>
    <w:uiPriority w:val="39"/>
    <w:rsid w:val="0084057F"/>
    <w:pPr>
      <w:ind w:left="1920"/>
    </w:pPr>
    <w:rPr>
      <w:rFonts w:ascii="Calibri" w:hAnsi="Calibri"/>
      <w:sz w:val="20"/>
      <w:szCs w:val="20"/>
      <w:lang w:val="el-GR" w:eastAsia="el-GR"/>
    </w:rPr>
  </w:style>
  <w:style w:type="numbering" w:customStyle="1" w:styleId="Style1">
    <w:name w:val="Style1"/>
    <w:rsid w:val="0084057F"/>
    <w:pPr>
      <w:numPr>
        <w:numId w:val="3"/>
      </w:numPr>
    </w:pPr>
  </w:style>
  <w:style w:type="paragraph" w:styleId="Revision">
    <w:name w:val="Revision"/>
    <w:hidden/>
    <w:uiPriority w:val="99"/>
    <w:semiHidden/>
    <w:rsid w:val="0084057F"/>
    <w:pPr>
      <w:spacing w:after="0" w:line="240" w:lineRule="auto"/>
    </w:pPr>
    <w:rPr>
      <w:rFonts w:ascii="Calibri" w:eastAsia="Times New Roman" w:hAnsi="Calibri" w:cs="Times New Roman"/>
      <w:sz w:val="24"/>
      <w:szCs w:val="24"/>
      <w:lang w:eastAsia="el-GR"/>
    </w:rPr>
  </w:style>
  <w:style w:type="character" w:customStyle="1" w:styleId="apple-style-span">
    <w:name w:val="apple-style-span"/>
    <w:rsid w:val="0084057F"/>
  </w:style>
  <w:style w:type="paragraph" w:styleId="NormalWeb">
    <w:name w:val="Normal (Web)"/>
    <w:basedOn w:val="Normal"/>
    <w:unhideWhenUsed/>
    <w:rsid w:val="0084057F"/>
    <w:pPr>
      <w:spacing w:before="100" w:beforeAutospacing="1" w:after="119"/>
    </w:pPr>
    <w:rPr>
      <w:rFonts w:ascii="Times New Roman" w:hAnsi="Times New Roman"/>
      <w:lang w:val="el-GR" w:eastAsia="el-GR"/>
    </w:rPr>
  </w:style>
  <w:style w:type="paragraph" w:styleId="List">
    <w:name w:val="List"/>
    <w:basedOn w:val="Normal"/>
    <w:rsid w:val="0084057F"/>
    <w:pPr>
      <w:ind w:left="283" w:hanging="283"/>
      <w:contextualSpacing/>
    </w:pPr>
    <w:rPr>
      <w:rFonts w:ascii="Calibri" w:hAnsi="Calibri"/>
      <w:lang w:val="el-GR" w:eastAsia="el-GR"/>
    </w:rPr>
  </w:style>
  <w:style w:type="character" w:styleId="Strong">
    <w:name w:val="Strong"/>
    <w:uiPriority w:val="22"/>
    <w:qFormat/>
    <w:rsid w:val="0084057F"/>
    <w:rPr>
      <w:b/>
      <w:bCs/>
    </w:rPr>
  </w:style>
  <w:style w:type="paragraph" w:customStyle="1" w:styleId="1">
    <w:name w:val="Παράγραφος λίστας1"/>
    <w:basedOn w:val="Normal"/>
    <w:uiPriority w:val="34"/>
    <w:qFormat/>
    <w:rsid w:val="0084057F"/>
    <w:pPr>
      <w:spacing w:after="200" w:line="276" w:lineRule="auto"/>
      <w:ind w:left="720"/>
      <w:contextualSpacing/>
    </w:pPr>
    <w:rPr>
      <w:rFonts w:ascii="Calibri" w:eastAsia="Calibri" w:hAnsi="Calibri"/>
      <w:sz w:val="22"/>
      <w:szCs w:val="22"/>
      <w:lang w:val="el-GR"/>
    </w:rPr>
  </w:style>
  <w:style w:type="paragraph" w:styleId="TableofFigures">
    <w:name w:val="table of figures"/>
    <w:basedOn w:val="Normal"/>
    <w:next w:val="Normal"/>
    <w:uiPriority w:val="99"/>
    <w:rsid w:val="0084057F"/>
    <w:rPr>
      <w:rFonts w:ascii="Calibri" w:hAnsi="Calibri"/>
      <w:lang w:val="el-GR" w:eastAsia="el-GR"/>
    </w:rPr>
  </w:style>
  <w:style w:type="paragraph" w:customStyle="1" w:styleId="10">
    <w:name w:val="Χωρίς διάστιχο1"/>
    <w:uiPriority w:val="1"/>
    <w:qFormat/>
    <w:rsid w:val="0084057F"/>
    <w:pPr>
      <w:spacing w:after="0" w:line="240" w:lineRule="auto"/>
    </w:pPr>
    <w:rPr>
      <w:rFonts w:ascii="Calibri" w:eastAsia="Times New Roman" w:hAnsi="Calibri" w:cs="Times New Roman"/>
      <w:lang w:val="en-US"/>
    </w:rPr>
  </w:style>
  <w:style w:type="character" w:customStyle="1" w:styleId="CharChar3">
    <w:name w:val="Char Char3"/>
    <w:semiHidden/>
    <w:locked/>
    <w:rsid w:val="0084057F"/>
    <w:rPr>
      <w:rFonts w:cs="Times New Roman"/>
      <w:sz w:val="24"/>
      <w:lang w:val="el-GR" w:eastAsia="ar-SA" w:bidi="ar-SA"/>
    </w:rPr>
  </w:style>
  <w:style w:type="paragraph" w:styleId="Title">
    <w:name w:val="Title"/>
    <w:basedOn w:val="Normal"/>
    <w:link w:val="TitleChar"/>
    <w:qFormat/>
    <w:rsid w:val="0084057F"/>
    <w:pPr>
      <w:spacing w:after="120" w:line="360" w:lineRule="auto"/>
      <w:jc w:val="center"/>
    </w:pPr>
    <w:rPr>
      <w:b/>
      <w:sz w:val="20"/>
      <w:szCs w:val="20"/>
      <w:lang w:val="el-GR" w:eastAsia="el-GR"/>
    </w:rPr>
  </w:style>
  <w:style w:type="character" w:customStyle="1" w:styleId="TitleChar">
    <w:name w:val="Title Char"/>
    <w:basedOn w:val="DefaultParagraphFont"/>
    <w:link w:val="Title"/>
    <w:rsid w:val="0084057F"/>
    <w:rPr>
      <w:rFonts w:ascii="Arial" w:eastAsia="Times New Roman" w:hAnsi="Arial" w:cs="Times New Roman"/>
      <w:b/>
      <w:sz w:val="20"/>
      <w:szCs w:val="20"/>
      <w:lang w:eastAsia="el-GR"/>
    </w:rPr>
  </w:style>
  <w:style w:type="character" w:customStyle="1" w:styleId="A15">
    <w:name w:val="A15"/>
    <w:uiPriority w:val="99"/>
    <w:rsid w:val="0084057F"/>
    <w:rPr>
      <w:rFonts w:ascii="Paralucent" w:hAnsi="Paralucent" w:hint="default"/>
      <w:color w:val="000000"/>
    </w:rPr>
  </w:style>
  <w:style w:type="paragraph" w:customStyle="1" w:styleId="Pa8">
    <w:name w:val="Pa8"/>
    <w:basedOn w:val="Default"/>
    <w:next w:val="Default"/>
    <w:uiPriority w:val="99"/>
    <w:rsid w:val="0084057F"/>
    <w:pPr>
      <w:spacing w:line="121" w:lineRule="atLeast"/>
    </w:pPr>
    <w:rPr>
      <w:rFonts w:ascii="Museo Sans For Dell 100" w:hAnsi="Museo Sans For Dell 100" w:cs="Times New Roman"/>
      <w:color w:val="auto"/>
    </w:rPr>
  </w:style>
  <w:style w:type="paragraph" w:customStyle="1" w:styleId="yiv7452395136msonormal">
    <w:name w:val="yiv7452395136msonormal"/>
    <w:basedOn w:val="Normal"/>
    <w:rsid w:val="0084057F"/>
    <w:pPr>
      <w:spacing w:before="100" w:beforeAutospacing="1" w:after="100" w:afterAutospacing="1"/>
    </w:pPr>
    <w:rPr>
      <w:rFonts w:ascii="Times New Roman" w:hAnsi="Times New Roman"/>
      <w:lang w:val="el-GR" w:eastAsia="el-GR"/>
    </w:rPr>
  </w:style>
  <w:style w:type="character" w:customStyle="1" w:styleId="FontStyle81">
    <w:name w:val="Font Style81"/>
    <w:uiPriority w:val="99"/>
    <w:rsid w:val="005C0A27"/>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1073</Words>
  <Characters>5799</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MOD</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mod113</cp:lastModifiedBy>
  <cp:revision>60</cp:revision>
  <cp:lastPrinted>2019-05-28T05:25:00Z</cp:lastPrinted>
  <dcterms:created xsi:type="dcterms:W3CDTF">2016-11-22T08:44:00Z</dcterms:created>
  <dcterms:modified xsi:type="dcterms:W3CDTF">2019-06-14T07:20:00Z</dcterms:modified>
</cp:coreProperties>
</file>