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893" w:rsidRPr="00025E2B" w:rsidRDefault="00696893" w:rsidP="00696893">
      <w:pPr>
        <w:pStyle w:val="Heading1"/>
        <w:pBdr>
          <w:top w:val="none" w:sz="0" w:space="0" w:color="auto"/>
          <w:left w:val="none" w:sz="0" w:space="0" w:color="auto"/>
          <w:bottom w:val="none" w:sz="0" w:space="0" w:color="auto"/>
          <w:right w:val="none" w:sz="0" w:space="0" w:color="auto"/>
        </w:pBdr>
        <w:rPr>
          <w:rFonts w:cs="Arial"/>
          <w:color w:val="auto"/>
          <w:sz w:val="24"/>
          <w:szCs w:val="24"/>
          <w:u w:val="single"/>
          <w:lang w:val="el-GR"/>
        </w:rPr>
      </w:pPr>
      <w:r w:rsidRPr="00025E2B">
        <w:rPr>
          <w:rFonts w:cs="Arial"/>
          <w:color w:val="auto"/>
          <w:sz w:val="24"/>
          <w:szCs w:val="24"/>
          <w:u w:val="single"/>
          <w:lang w:val="el-GR"/>
        </w:rPr>
        <w:t xml:space="preserve">ΠΑΡΑΡΤΗΜΑ «Δ»:  ΕΝΤΥΠΟ ΟΙΚΟΝΟΜΙΚΗΣ ΠΡΟΣΦΟΡΑΣ </w:t>
      </w:r>
    </w:p>
    <w:p w:rsidR="00696893" w:rsidRPr="00025E2B" w:rsidRDefault="00696893" w:rsidP="00696893">
      <w:pPr>
        <w:pStyle w:val="Title"/>
        <w:tabs>
          <w:tab w:val="clear" w:pos="1980"/>
        </w:tabs>
        <w:spacing w:before="0" w:after="0" w:line="240" w:lineRule="auto"/>
        <w:jc w:val="center"/>
        <w:rPr>
          <w:b w:val="0"/>
          <w:sz w:val="24"/>
          <w:szCs w:val="24"/>
          <w:u w:val="single"/>
        </w:rPr>
      </w:pPr>
    </w:p>
    <w:p w:rsidR="00696893" w:rsidRPr="003D1A2B" w:rsidRDefault="00696893" w:rsidP="00696893">
      <w:pPr>
        <w:pStyle w:val="Title"/>
        <w:tabs>
          <w:tab w:val="clear" w:pos="1980"/>
        </w:tabs>
        <w:spacing w:before="0" w:after="0" w:line="240" w:lineRule="auto"/>
        <w:jc w:val="center"/>
        <w:rPr>
          <w:sz w:val="24"/>
          <w:szCs w:val="24"/>
          <w:u w:val="single"/>
        </w:rPr>
      </w:pPr>
      <w:r w:rsidRPr="003D1A2B">
        <w:rPr>
          <w:sz w:val="24"/>
          <w:szCs w:val="24"/>
          <w:u w:val="single"/>
        </w:rPr>
        <w:t>ΟΙΚΟΝΟΜΙΚΗ ΠΡΟΣΦΟΡΑ</w:t>
      </w:r>
    </w:p>
    <w:p w:rsidR="00696893" w:rsidRPr="003D1A2B" w:rsidRDefault="00696893" w:rsidP="00696893">
      <w:pPr>
        <w:pStyle w:val="Title"/>
        <w:tabs>
          <w:tab w:val="clear" w:pos="1980"/>
        </w:tabs>
        <w:spacing w:before="0" w:after="0" w:line="240" w:lineRule="auto"/>
        <w:jc w:val="center"/>
        <w:rPr>
          <w:sz w:val="24"/>
          <w:szCs w:val="24"/>
          <w:u w:val="single"/>
        </w:rPr>
      </w:pPr>
    </w:p>
    <w:p w:rsidR="00696893" w:rsidRPr="007044A2" w:rsidRDefault="00696893" w:rsidP="00696893">
      <w:pPr>
        <w:spacing w:before="120"/>
        <w:ind w:firstLine="720"/>
        <w:rPr>
          <w:rFonts w:ascii="Arial" w:hAnsi="Arial" w:cs="Arial"/>
          <w:sz w:val="24"/>
          <w:lang w:val="el-GR"/>
        </w:rPr>
      </w:pPr>
      <w:r w:rsidRPr="007044A2">
        <w:rPr>
          <w:rFonts w:ascii="Arial" w:hAnsi="Arial" w:cs="Arial"/>
          <w:sz w:val="24"/>
          <w:lang w:val="el-GR"/>
        </w:rPr>
        <w:t>Ο υπογράφων ενεργούν ως νόμιμος εκπρόσωπος του οικονομικού φορέα με τα ακόλουθα στοιχεία:</w:t>
      </w:r>
    </w:p>
    <w:p w:rsidR="00696893" w:rsidRPr="007044A2" w:rsidRDefault="00696893" w:rsidP="00696893">
      <w:pPr>
        <w:spacing w:before="120"/>
        <w:rPr>
          <w:rFonts w:ascii="Arial" w:hAnsi="Arial" w:cs="Arial"/>
          <w:color w:val="000000"/>
          <w:sz w:val="24"/>
          <w:lang w:val="el-GR"/>
        </w:rPr>
      </w:pPr>
      <w:r w:rsidRPr="007044A2">
        <w:rPr>
          <w:rFonts w:ascii="Arial" w:hAnsi="Arial" w:cs="Arial"/>
          <w:color w:val="000000"/>
          <w:sz w:val="24"/>
          <w:lang w:val="el-GR"/>
        </w:rPr>
        <w:t>Επωνυμία Οικονομικού Φορέα: ………………………………………</w:t>
      </w:r>
    </w:p>
    <w:p w:rsidR="00696893" w:rsidRPr="007044A2" w:rsidRDefault="00696893" w:rsidP="00696893">
      <w:pPr>
        <w:spacing w:before="120"/>
        <w:rPr>
          <w:rFonts w:ascii="Arial" w:hAnsi="Arial" w:cs="Arial"/>
          <w:color w:val="000000"/>
          <w:sz w:val="24"/>
          <w:lang w:val="el-GR"/>
        </w:rPr>
      </w:pPr>
      <w:r w:rsidRPr="007044A2">
        <w:rPr>
          <w:rFonts w:ascii="Arial" w:hAnsi="Arial" w:cs="Arial"/>
          <w:color w:val="000000"/>
          <w:sz w:val="24"/>
          <w:lang w:val="el-GR"/>
        </w:rPr>
        <w:t>ΑΦΜ: …………………………………………………………………….</w:t>
      </w:r>
    </w:p>
    <w:p w:rsidR="00696893" w:rsidRPr="007044A2" w:rsidRDefault="00696893" w:rsidP="00696893">
      <w:pPr>
        <w:spacing w:before="120"/>
        <w:rPr>
          <w:rFonts w:ascii="Arial" w:hAnsi="Arial" w:cs="Arial"/>
          <w:color w:val="000000"/>
          <w:sz w:val="24"/>
          <w:lang w:val="el-GR"/>
        </w:rPr>
      </w:pPr>
      <w:r w:rsidRPr="007044A2">
        <w:rPr>
          <w:rFonts w:ascii="Arial" w:hAnsi="Arial" w:cs="Arial"/>
          <w:color w:val="000000"/>
          <w:sz w:val="24"/>
          <w:lang w:val="el-GR"/>
        </w:rPr>
        <w:t>Ταχυδρομική Διεύθυνση: ………………………………………………</w:t>
      </w:r>
    </w:p>
    <w:p w:rsidR="00696893" w:rsidRPr="007044A2" w:rsidRDefault="00696893" w:rsidP="00696893">
      <w:pPr>
        <w:spacing w:before="120"/>
        <w:rPr>
          <w:rFonts w:ascii="Arial" w:hAnsi="Arial" w:cs="Arial"/>
          <w:color w:val="000000"/>
          <w:sz w:val="24"/>
          <w:lang w:val="el-GR"/>
        </w:rPr>
      </w:pPr>
      <w:r w:rsidRPr="007044A2">
        <w:rPr>
          <w:rFonts w:ascii="Arial" w:hAnsi="Arial" w:cs="Arial"/>
          <w:color w:val="000000"/>
          <w:sz w:val="24"/>
          <w:lang w:val="el-GR"/>
        </w:rPr>
        <w:t>Στοιχεία Επικοινωνίας: …………………………………………………</w:t>
      </w:r>
    </w:p>
    <w:p w:rsidR="00696893" w:rsidRPr="007044A2" w:rsidRDefault="00696893" w:rsidP="00696893">
      <w:pPr>
        <w:spacing w:before="120"/>
        <w:rPr>
          <w:rFonts w:ascii="Arial" w:hAnsi="Arial" w:cs="Arial"/>
          <w:color w:val="000000"/>
          <w:sz w:val="24"/>
          <w:lang w:val="el-GR"/>
        </w:rPr>
      </w:pPr>
      <w:r w:rsidRPr="007044A2">
        <w:rPr>
          <w:rFonts w:ascii="Arial" w:hAnsi="Arial" w:cs="Arial"/>
          <w:sz w:val="24"/>
          <w:lang w:val="en-US"/>
        </w:rPr>
        <w:t>IBAN</w:t>
      </w:r>
      <w:r w:rsidRPr="007044A2">
        <w:rPr>
          <w:rFonts w:ascii="Arial" w:hAnsi="Arial" w:cs="Arial"/>
          <w:sz w:val="24"/>
          <w:lang w:val="el-GR"/>
        </w:rPr>
        <w:t xml:space="preserve"> Λογαριασμού: ……………………………………………………</w:t>
      </w:r>
    </w:p>
    <w:p w:rsidR="00696893" w:rsidRPr="007044A2" w:rsidRDefault="00696893" w:rsidP="00696893">
      <w:pPr>
        <w:spacing w:before="120"/>
        <w:ind w:firstLine="720"/>
        <w:rPr>
          <w:rFonts w:ascii="Arial" w:hAnsi="Arial" w:cs="Arial"/>
          <w:sz w:val="24"/>
          <w:lang w:val="el-GR"/>
        </w:rPr>
      </w:pPr>
    </w:p>
    <w:p w:rsidR="00696893" w:rsidRPr="00025E2B" w:rsidRDefault="00696893" w:rsidP="00696893">
      <w:pPr>
        <w:spacing w:before="120"/>
        <w:jc w:val="center"/>
        <w:rPr>
          <w:rFonts w:ascii="Arial" w:hAnsi="Arial" w:cs="Arial"/>
          <w:b/>
          <w:bCs/>
          <w:sz w:val="24"/>
          <w:lang w:val="el-GR"/>
        </w:rPr>
      </w:pPr>
      <w:r w:rsidRPr="00025E2B">
        <w:rPr>
          <w:rFonts w:ascii="Arial" w:hAnsi="Arial" w:cs="Arial"/>
          <w:b/>
          <w:bCs/>
          <w:sz w:val="24"/>
          <w:lang w:val="el-GR"/>
        </w:rPr>
        <w:t>ΔΗΛΩΝΩ:</w:t>
      </w:r>
    </w:p>
    <w:p w:rsidR="00696893" w:rsidRPr="00025E2B" w:rsidRDefault="00696893" w:rsidP="00696893">
      <w:pPr>
        <w:numPr>
          <w:ilvl w:val="0"/>
          <w:numId w:val="1"/>
        </w:numPr>
        <w:tabs>
          <w:tab w:val="left" w:pos="0"/>
        </w:tabs>
        <w:suppressAutoHyphens w:val="0"/>
        <w:spacing w:before="120"/>
        <w:ind w:left="0" w:firstLine="360"/>
        <w:rPr>
          <w:rFonts w:ascii="Arial" w:hAnsi="Arial" w:cs="Arial"/>
          <w:sz w:val="24"/>
          <w:lang w:val="el-GR"/>
        </w:rPr>
      </w:pPr>
      <w:r w:rsidRPr="00025E2B">
        <w:rPr>
          <w:rFonts w:ascii="Arial" w:hAnsi="Arial" w:cs="Arial"/>
          <w:sz w:val="24"/>
          <w:lang w:val="el-GR"/>
        </w:rPr>
        <w:t xml:space="preserve">Ότι </w:t>
      </w:r>
      <w:r>
        <w:rPr>
          <w:rFonts w:ascii="Arial" w:hAnsi="Arial" w:cs="Arial"/>
          <w:sz w:val="24"/>
          <w:lang w:val="el-GR"/>
        </w:rPr>
        <w:t>ο οικονομικός φορέας μας</w:t>
      </w:r>
      <w:r w:rsidRPr="00025E2B">
        <w:rPr>
          <w:rFonts w:ascii="Arial" w:hAnsi="Arial" w:cs="Arial"/>
          <w:sz w:val="24"/>
          <w:lang w:val="el-GR"/>
        </w:rPr>
        <w:t>, προκειμένου να διαμορφώσει την οικονομική προσφορά της, μελέτησε με προσοχή και έλαβε υπόψη:</w:t>
      </w:r>
    </w:p>
    <w:p w:rsidR="00696893" w:rsidRPr="00025E2B" w:rsidRDefault="00696893" w:rsidP="00696893">
      <w:pPr>
        <w:ind w:firstLine="720"/>
        <w:rPr>
          <w:rFonts w:ascii="Arial" w:hAnsi="Arial" w:cs="Arial"/>
          <w:sz w:val="24"/>
          <w:lang w:val="el-GR"/>
        </w:rPr>
      </w:pPr>
      <w:r w:rsidRPr="00025E2B">
        <w:rPr>
          <w:rFonts w:ascii="Arial" w:hAnsi="Arial" w:cs="Arial"/>
          <w:sz w:val="24"/>
          <w:lang w:val="el-GR"/>
        </w:rPr>
        <w:t>α.</w:t>
      </w:r>
      <w:r w:rsidRPr="00025E2B">
        <w:rPr>
          <w:rFonts w:ascii="Arial" w:hAnsi="Arial" w:cs="Arial"/>
          <w:sz w:val="24"/>
          <w:lang w:val="el-GR"/>
        </w:rPr>
        <w:tab/>
        <w:t xml:space="preserve">Την υπ’ </w:t>
      </w:r>
      <w:proofErr w:type="spellStart"/>
      <w:r w:rsidRPr="00025E2B">
        <w:rPr>
          <w:rFonts w:ascii="Arial" w:hAnsi="Arial" w:cs="Arial"/>
          <w:sz w:val="24"/>
          <w:lang w:val="el-GR"/>
        </w:rPr>
        <w:t>αρίθ</w:t>
      </w:r>
      <w:proofErr w:type="spellEnd"/>
      <w:r w:rsidRPr="00025E2B">
        <w:rPr>
          <w:rFonts w:ascii="Arial" w:hAnsi="Arial" w:cs="Arial"/>
          <w:sz w:val="24"/>
          <w:lang w:val="el-GR"/>
        </w:rPr>
        <w:t xml:space="preserve">. ……/….. διακήρυξη για τη σύναψη </w:t>
      </w:r>
      <w:r>
        <w:rPr>
          <w:rFonts w:ascii="Arial" w:hAnsi="Arial" w:cs="Arial"/>
          <w:sz w:val="24"/>
          <w:lang w:val="el-GR"/>
        </w:rPr>
        <w:t xml:space="preserve">σύμβασης </w:t>
      </w:r>
      <w:r w:rsidRPr="00ED3AB9">
        <w:rPr>
          <w:rFonts w:ascii="Arial" w:hAnsi="Arial" w:cs="Arial"/>
          <w:sz w:val="24"/>
          <w:lang w:val="el-GR"/>
        </w:rPr>
        <w:t>για την Παροχή Υπηρεσιών Διαμονής, Διατροφής, Λουτροθεραπείας σε Κέντρα Λουτροθεραπείας Αναπήρων Πολέμου (ΚΛΑΠ) Δικαιούχων ΔΕΠΑΘΑ Ετών 20</w:t>
      </w:r>
      <w:r>
        <w:rPr>
          <w:rFonts w:ascii="Arial" w:hAnsi="Arial" w:cs="Arial"/>
          <w:sz w:val="24"/>
          <w:lang w:val="el-GR"/>
        </w:rPr>
        <w:t>21</w:t>
      </w:r>
      <w:r w:rsidRPr="00ED3AB9">
        <w:rPr>
          <w:rFonts w:ascii="Arial" w:hAnsi="Arial" w:cs="Arial"/>
          <w:sz w:val="24"/>
          <w:lang w:val="el-GR"/>
        </w:rPr>
        <w:t xml:space="preserve"> </w:t>
      </w:r>
      <w:r>
        <w:rPr>
          <w:rFonts w:ascii="Arial" w:hAnsi="Arial" w:cs="Arial"/>
          <w:sz w:val="24"/>
          <w:lang w:val="el-GR"/>
        </w:rPr>
        <w:t>–</w:t>
      </w:r>
      <w:r w:rsidRPr="00ED3AB9">
        <w:rPr>
          <w:rFonts w:ascii="Arial" w:hAnsi="Arial" w:cs="Arial"/>
          <w:sz w:val="24"/>
          <w:lang w:val="el-GR"/>
        </w:rPr>
        <w:t xml:space="preserve"> 202</w:t>
      </w:r>
      <w:r>
        <w:rPr>
          <w:rFonts w:ascii="Arial" w:hAnsi="Arial" w:cs="Arial"/>
          <w:sz w:val="24"/>
          <w:lang w:val="el-GR"/>
        </w:rPr>
        <w:t xml:space="preserve">2 </w:t>
      </w:r>
      <w:r w:rsidRPr="00025E2B">
        <w:rPr>
          <w:rFonts w:ascii="Arial" w:hAnsi="Arial" w:cs="Arial"/>
          <w:sz w:val="24"/>
          <w:lang w:val="el-GR"/>
        </w:rPr>
        <w:t>και όλα τα Παραρτήματα αυτής, που αποτελούν αναπόσπαστο μέρος της διακήρυξης.</w:t>
      </w:r>
    </w:p>
    <w:p w:rsidR="00696893" w:rsidRPr="00025E2B" w:rsidRDefault="00696893" w:rsidP="00696893">
      <w:pPr>
        <w:suppressAutoHyphens w:val="0"/>
        <w:spacing w:before="120"/>
        <w:ind w:firstLine="851"/>
        <w:rPr>
          <w:rFonts w:ascii="Arial" w:hAnsi="Arial" w:cs="Arial"/>
          <w:sz w:val="24"/>
          <w:lang w:val="el-GR"/>
        </w:rPr>
      </w:pPr>
      <w:r w:rsidRPr="00025E2B">
        <w:rPr>
          <w:rFonts w:ascii="Arial" w:hAnsi="Arial" w:cs="Arial"/>
          <w:sz w:val="24"/>
          <w:lang w:val="el-GR"/>
        </w:rPr>
        <w:t>β.</w:t>
      </w:r>
      <w:r w:rsidRPr="00025E2B">
        <w:rPr>
          <w:rFonts w:ascii="Arial" w:hAnsi="Arial" w:cs="Arial"/>
          <w:sz w:val="24"/>
          <w:lang w:val="el-GR"/>
        </w:rPr>
        <w:tab/>
        <w:t>Το σύνολο του θεσμικού πλαισίου που καλύπτει τον διαγωνισμό αυτό.</w:t>
      </w:r>
    </w:p>
    <w:p w:rsidR="00696893" w:rsidRPr="00025E2B" w:rsidRDefault="00696893" w:rsidP="00696893">
      <w:pPr>
        <w:numPr>
          <w:ilvl w:val="0"/>
          <w:numId w:val="1"/>
        </w:numPr>
        <w:suppressAutoHyphens w:val="0"/>
        <w:spacing w:before="120"/>
        <w:ind w:left="0" w:firstLine="360"/>
        <w:rPr>
          <w:rFonts w:ascii="Arial" w:hAnsi="Arial" w:cs="Arial"/>
          <w:sz w:val="24"/>
          <w:lang w:val="el-GR"/>
        </w:rPr>
      </w:pPr>
      <w:r w:rsidRPr="00025E2B">
        <w:rPr>
          <w:rFonts w:ascii="Arial" w:hAnsi="Arial" w:cs="Arial"/>
          <w:sz w:val="24"/>
          <w:lang w:val="el-GR"/>
        </w:rPr>
        <w:t>Ότι η εταιρεία μας έλαβε γνώση των όρων του διαγωνισμού και των τεχνικών προδιαγραφών και τους αποδέχεται ρητά και ανεπιφύλακτα στο σύνολό τους.</w:t>
      </w:r>
      <w:r>
        <w:rPr>
          <w:rFonts w:ascii="Arial" w:hAnsi="Arial" w:cs="Arial"/>
          <w:sz w:val="24"/>
          <w:lang w:val="el-GR"/>
        </w:rPr>
        <w:t xml:space="preserve"> </w:t>
      </w:r>
    </w:p>
    <w:p w:rsidR="00696893" w:rsidRDefault="00696893" w:rsidP="00696893">
      <w:pPr>
        <w:numPr>
          <w:ilvl w:val="0"/>
          <w:numId w:val="1"/>
        </w:numPr>
        <w:suppressAutoHyphens w:val="0"/>
        <w:spacing w:before="120"/>
        <w:ind w:left="0" w:firstLine="360"/>
        <w:rPr>
          <w:rFonts w:ascii="Arial" w:hAnsi="Arial" w:cs="Arial"/>
          <w:sz w:val="24"/>
          <w:lang w:val="el-GR"/>
        </w:rPr>
      </w:pPr>
      <w:r w:rsidRPr="00025E2B">
        <w:rPr>
          <w:rFonts w:ascii="Arial" w:hAnsi="Arial" w:cs="Arial"/>
          <w:sz w:val="24"/>
          <w:lang w:val="el-GR"/>
        </w:rPr>
        <w:t xml:space="preserve"> Ότι </w:t>
      </w:r>
      <w:r>
        <w:rPr>
          <w:rFonts w:ascii="Arial" w:hAnsi="Arial" w:cs="Arial"/>
          <w:sz w:val="24"/>
          <w:lang w:val="el-GR"/>
        </w:rPr>
        <w:t xml:space="preserve">ο οικονομικός φορέας </w:t>
      </w:r>
      <w:r w:rsidRPr="00025E2B">
        <w:rPr>
          <w:rFonts w:ascii="Arial" w:hAnsi="Arial" w:cs="Arial"/>
          <w:sz w:val="24"/>
          <w:lang w:val="el-GR"/>
        </w:rPr>
        <w:t>μας, υποβάλει προσφορά για το</w:t>
      </w:r>
      <w:r>
        <w:rPr>
          <w:rFonts w:ascii="Arial" w:hAnsi="Arial" w:cs="Arial"/>
          <w:sz w:val="24"/>
          <w:lang w:val="el-GR"/>
        </w:rPr>
        <w:t>/τα</w:t>
      </w:r>
      <w:r w:rsidRPr="00025E2B">
        <w:rPr>
          <w:rFonts w:ascii="Arial" w:hAnsi="Arial" w:cs="Arial"/>
          <w:sz w:val="24"/>
          <w:lang w:val="el-GR"/>
        </w:rPr>
        <w:t xml:space="preserve"> </w:t>
      </w:r>
      <w:r>
        <w:rPr>
          <w:rFonts w:ascii="Arial" w:hAnsi="Arial" w:cs="Arial"/>
          <w:sz w:val="24"/>
          <w:lang w:val="el-GR"/>
        </w:rPr>
        <w:t xml:space="preserve">τμήμα/τμήματα </w:t>
      </w:r>
      <w:r w:rsidRPr="00025E2B">
        <w:rPr>
          <w:rFonts w:ascii="Arial" w:hAnsi="Arial" w:cs="Arial"/>
          <w:sz w:val="24"/>
          <w:lang w:val="el-GR"/>
        </w:rPr>
        <w:t xml:space="preserve">της διακήρυξης, </w:t>
      </w:r>
      <w:r>
        <w:rPr>
          <w:rFonts w:ascii="Arial" w:hAnsi="Arial" w:cs="Arial"/>
          <w:sz w:val="24"/>
          <w:lang w:val="el-GR"/>
        </w:rPr>
        <w:t>όπως</w:t>
      </w:r>
      <w:r w:rsidRPr="00025E2B">
        <w:rPr>
          <w:rFonts w:ascii="Arial" w:hAnsi="Arial" w:cs="Arial"/>
          <w:sz w:val="24"/>
          <w:lang w:val="el-GR"/>
        </w:rPr>
        <w:t xml:space="preserve"> αναλύεται στον παρακάτω πίνακα:</w:t>
      </w:r>
    </w:p>
    <w:p w:rsidR="00696893" w:rsidRDefault="00696893" w:rsidP="00696893">
      <w:pPr>
        <w:suppressAutoHyphens w:val="0"/>
        <w:spacing w:before="120"/>
        <w:ind w:left="360"/>
        <w:rPr>
          <w:rFonts w:ascii="Arial" w:hAnsi="Arial" w:cs="Arial"/>
          <w:sz w:val="24"/>
          <w:lang w:val="el-GR"/>
        </w:rPr>
      </w:pPr>
    </w:p>
    <w:tbl>
      <w:tblPr>
        <w:tblW w:w="9709"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764"/>
        <w:gridCol w:w="2666"/>
        <w:gridCol w:w="4062"/>
        <w:gridCol w:w="1217"/>
      </w:tblGrid>
      <w:tr w:rsidR="00696893" w:rsidRPr="00B215A2" w:rsidTr="00313A9B">
        <w:trPr>
          <w:trHeight w:val="300"/>
          <w:jc w:val="center"/>
        </w:trPr>
        <w:tc>
          <w:tcPr>
            <w:tcW w:w="1764" w:type="dxa"/>
            <w:shd w:val="clear" w:color="000000" w:fill="auto"/>
            <w:noWrap/>
            <w:vAlign w:val="center"/>
            <w:hideMark/>
          </w:tcPr>
          <w:p w:rsidR="00696893" w:rsidRPr="00B215A2" w:rsidRDefault="00696893" w:rsidP="00313A9B">
            <w:pPr>
              <w:jc w:val="center"/>
              <w:rPr>
                <w:rFonts w:ascii="Arial" w:hAnsi="Arial" w:cs="Arial"/>
                <w:b/>
                <w:color w:val="000000"/>
                <w:sz w:val="20"/>
                <w:szCs w:val="20"/>
                <w:lang w:val="el-GR" w:eastAsia="el-GR"/>
              </w:rPr>
            </w:pPr>
            <w:r w:rsidRPr="00B215A2">
              <w:rPr>
                <w:rFonts w:ascii="Arial" w:hAnsi="Arial" w:cs="Arial"/>
                <w:b/>
                <w:color w:val="000000"/>
                <w:sz w:val="20"/>
                <w:szCs w:val="20"/>
                <w:lang w:eastAsia="el-GR"/>
              </w:rPr>
              <w:t>ΚΛΑΠ</w:t>
            </w:r>
          </w:p>
          <w:p w:rsidR="00696893" w:rsidRPr="00B215A2" w:rsidRDefault="00696893" w:rsidP="00313A9B">
            <w:pPr>
              <w:jc w:val="center"/>
              <w:rPr>
                <w:rFonts w:ascii="Arial" w:hAnsi="Arial" w:cs="Arial"/>
                <w:b/>
                <w:color w:val="000000"/>
                <w:sz w:val="20"/>
                <w:szCs w:val="20"/>
                <w:lang w:val="el-GR" w:eastAsia="el-GR"/>
              </w:rPr>
            </w:pPr>
            <w:r w:rsidRPr="00B215A2">
              <w:rPr>
                <w:rFonts w:ascii="Arial" w:hAnsi="Arial" w:cs="Arial"/>
                <w:b/>
                <w:color w:val="000000"/>
                <w:sz w:val="20"/>
                <w:szCs w:val="20"/>
                <w:lang w:val="el-GR" w:eastAsia="el-GR"/>
              </w:rPr>
              <w:t>(Επιλέγεται κατά περίπτωση)</w:t>
            </w:r>
          </w:p>
        </w:tc>
        <w:tc>
          <w:tcPr>
            <w:tcW w:w="2666" w:type="dxa"/>
            <w:shd w:val="clear" w:color="000000" w:fill="auto"/>
            <w:noWrap/>
            <w:vAlign w:val="center"/>
            <w:hideMark/>
          </w:tcPr>
          <w:p w:rsidR="00696893" w:rsidRPr="00B215A2" w:rsidRDefault="00696893" w:rsidP="00313A9B">
            <w:pPr>
              <w:jc w:val="center"/>
              <w:rPr>
                <w:rFonts w:ascii="Arial" w:hAnsi="Arial" w:cs="Arial"/>
                <w:b/>
                <w:color w:val="000000"/>
                <w:sz w:val="20"/>
                <w:szCs w:val="20"/>
                <w:lang w:eastAsia="el-GR"/>
              </w:rPr>
            </w:pPr>
            <w:r w:rsidRPr="00B215A2">
              <w:rPr>
                <w:rFonts w:ascii="Arial" w:hAnsi="Arial" w:cs="Arial"/>
                <w:b/>
                <w:color w:val="000000"/>
                <w:sz w:val="20"/>
                <w:szCs w:val="20"/>
                <w:lang w:eastAsia="el-GR"/>
              </w:rPr>
              <w:t>ΤΙΜΗ ΔΙΑΝ</w:t>
            </w:r>
            <w:r w:rsidRPr="00B215A2">
              <w:rPr>
                <w:rFonts w:ascii="Arial" w:hAnsi="Arial" w:cs="Arial"/>
                <w:b/>
                <w:color w:val="000000"/>
                <w:sz w:val="20"/>
                <w:szCs w:val="20"/>
                <w:lang w:val="el-GR" w:eastAsia="el-GR"/>
              </w:rPr>
              <w:t>ΥΚΤΕΡΕΥΣΗΣ</w:t>
            </w:r>
          </w:p>
        </w:tc>
        <w:tc>
          <w:tcPr>
            <w:tcW w:w="4062" w:type="dxa"/>
            <w:shd w:val="clear" w:color="000000" w:fill="auto"/>
            <w:noWrap/>
            <w:vAlign w:val="center"/>
            <w:hideMark/>
          </w:tcPr>
          <w:p w:rsidR="00696893" w:rsidRPr="00B215A2" w:rsidRDefault="00696893" w:rsidP="00313A9B">
            <w:pPr>
              <w:jc w:val="center"/>
              <w:rPr>
                <w:rFonts w:ascii="Arial" w:hAnsi="Arial" w:cs="Arial"/>
                <w:b/>
                <w:color w:val="000000"/>
                <w:sz w:val="20"/>
                <w:szCs w:val="20"/>
                <w:lang w:eastAsia="el-GR"/>
              </w:rPr>
            </w:pPr>
            <w:r w:rsidRPr="00B215A2">
              <w:rPr>
                <w:rFonts w:ascii="Arial" w:hAnsi="Arial" w:cs="Arial"/>
                <w:b/>
                <w:color w:val="000000"/>
                <w:sz w:val="20"/>
                <w:szCs w:val="20"/>
                <w:lang w:eastAsia="el-GR"/>
              </w:rPr>
              <w:t>ΦΠΑ 13%</w:t>
            </w:r>
          </w:p>
        </w:tc>
        <w:tc>
          <w:tcPr>
            <w:tcW w:w="1217" w:type="dxa"/>
            <w:shd w:val="clear" w:color="000000" w:fill="auto"/>
            <w:noWrap/>
            <w:vAlign w:val="center"/>
            <w:hideMark/>
          </w:tcPr>
          <w:p w:rsidR="00696893" w:rsidRPr="00B215A2" w:rsidRDefault="00696893" w:rsidP="00313A9B">
            <w:pPr>
              <w:jc w:val="center"/>
              <w:rPr>
                <w:rFonts w:ascii="Arial" w:hAnsi="Arial" w:cs="Arial"/>
                <w:b/>
                <w:color w:val="000000"/>
                <w:sz w:val="20"/>
                <w:szCs w:val="20"/>
                <w:u w:val="single"/>
                <w:lang w:val="el-GR" w:eastAsia="el-GR"/>
              </w:rPr>
            </w:pPr>
            <w:r w:rsidRPr="00B215A2">
              <w:rPr>
                <w:rFonts w:ascii="Arial" w:hAnsi="Arial" w:cs="Arial"/>
                <w:b/>
                <w:color w:val="000000"/>
                <w:sz w:val="20"/>
                <w:szCs w:val="20"/>
                <w:u w:val="single"/>
                <w:lang w:eastAsia="el-GR"/>
              </w:rPr>
              <w:t>ΣΥΝΟΛΟ</w:t>
            </w:r>
          </w:p>
        </w:tc>
      </w:tr>
      <w:tr w:rsidR="00696893" w:rsidRPr="00ED3AB9" w:rsidTr="00313A9B">
        <w:trPr>
          <w:trHeight w:val="300"/>
          <w:jc w:val="center"/>
        </w:trPr>
        <w:tc>
          <w:tcPr>
            <w:tcW w:w="1764"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r w:rsidRPr="00ED3AB9">
              <w:rPr>
                <w:rFonts w:ascii="Arial" w:hAnsi="Arial" w:cs="Arial"/>
                <w:color w:val="000000"/>
                <w:sz w:val="20"/>
                <w:szCs w:val="20"/>
                <w:lang w:eastAsia="el-GR"/>
              </w:rPr>
              <w:t>ΣΙΔΗΡ</w:t>
            </w:r>
            <w:r w:rsidRPr="00ED3AB9">
              <w:rPr>
                <w:rFonts w:ascii="Arial" w:hAnsi="Arial" w:cs="Arial"/>
                <w:color w:val="000000"/>
                <w:sz w:val="20"/>
                <w:szCs w:val="20"/>
                <w:lang w:val="el-GR" w:eastAsia="el-GR"/>
              </w:rPr>
              <w:t>Ο</w:t>
            </w:r>
            <w:r w:rsidRPr="00ED3AB9">
              <w:rPr>
                <w:rFonts w:ascii="Arial" w:hAnsi="Arial" w:cs="Arial"/>
                <w:color w:val="000000"/>
                <w:sz w:val="20"/>
                <w:szCs w:val="20"/>
                <w:lang w:eastAsia="el-GR"/>
              </w:rPr>
              <w:t>ΚΑΣΤΡΟ</w:t>
            </w:r>
          </w:p>
        </w:tc>
        <w:tc>
          <w:tcPr>
            <w:tcW w:w="2666"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c>
          <w:tcPr>
            <w:tcW w:w="4062" w:type="dxa"/>
            <w:shd w:val="clear" w:color="000000" w:fill="auto"/>
            <w:noWrap/>
            <w:vAlign w:val="bottom"/>
            <w:hideMark/>
          </w:tcPr>
          <w:p w:rsidR="00696893" w:rsidRPr="00ED3AB9" w:rsidRDefault="00696893" w:rsidP="00313A9B">
            <w:pPr>
              <w:jc w:val="center"/>
              <w:rPr>
                <w:rFonts w:ascii="Arial" w:hAnsi="Arial" w:cs="Arial"/>
                <w:color w:val="000000"/>
                <w:sz w:val="20"/>
                <w:szCs w:val="20"/>
              </w:rPr>
            </w:pPr>
          </w:p>
        </w:tc>
        <w:tc>
          <w:tcPr>
            <w:tcW w:w="1217"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r>
      <w:tr w:rsidR="00696893" w:rsidRPr="00ED3AB9" w:rsidTr="00313A9B">
        <w:trPr>
          <w:trHeight w:val="300"/>
          <w:jc w:val="center"/>
        </w:trPr>
        <w:tc>
          <w:tcPr>
            <w:tcW w:w="1764"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r w:rsidRPr="00ED3AB9">
              <w:rPr>
                <w:rFonts w:ascii="Arial" w:hAnsi="Arial" w:cs="Arial"/>
                <w:color w:val="000000"/>
                <w:sz w:val="20"/>
                <w:szCs w:val="20"/>
                <w:lang w:eastAsia="el-GR"/>
              </w:rPr>
              <w:t>ΑΙΔΗΨΟΣ</w:t>
            </w:r>
          </w:p>
        </w:tc>
        <w:tc>
          <w:tcPr>
            <w:tcW w:w="2666"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c>
          <w:tcPr>
            <w:tcW w:w="4062" w:type="dxa"/>
            <w:shd w:val="clear" w:color="000000" w:fill="auto"/>
            <w:noWrap/>
            <w:vAlign w:val="bottom"/>
            <w:hideMark/>
          </w:tcPr>
          <w:p w:rsidR="00696893" w:rsidRPr="00ED3AB9" w:rsidRDefault="00696893" w:rsidP="00313A9B">
            <w:pPr>
              <w:jc w:val="center"/>
              <w:rPr>
                <w:rFonts w:ascii="Arial" w:hAnsi="Arial" w:cs="Arial"/>
                <w:color w:val="000000"/>
                <w:sz w:val="20"/>
                <w:szCs w:val="20"/>
              </w:rPr>
            </w:pPr>
          </w:p>
        </w:tc>
        <w:tc>
          <w:tcPr>
            <w:tcW w:w="1217"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r>
      <w:tr w:rsidR="00696893" w:rsidRPr="00ED3AB9" w:rsidTr="00313A9B">
        <w:trPr>
          <w:trHeight w:val="300"/>
          <w:jc w:val="center"/>
        </w:trPr>
        <w:tc>
          <w:tcPr>
            <w:tcW w:w="1764"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r w:rsidRPr="00ED3AB9">
              <w:rPr>
                <w:rFonts w:ascii="Arial" w:hAnsi="Arial" w:cs="Arial"/>
                <w:color w:val="000000"/>
                <w:sz w:val="20"/>
                <w:szCs w:val="20"/>
                <w:lang w:eastAsia="el-GR"/>
              </w:rPr>
              <w:t>ΙΚΑΡΙΑ</w:t>
            </w:r>
          </w:p>
        </w:tc>
        <w:tc>
          <w:tcPr>
            <w:tcW w:w="2666"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c>
          <w:tcPr>
            <w:tcW w:w="4062" w:type="dxa"/>
            <w:shd w:val="clear" w:color="000000" w:fill="auto"/>
            <w:noWrap/>
            <w:vAlign w:val="bottom"/>
            <w:hideMark/>
          </w:tcPr>
          <w:p w:rsidR="00696893" w:rsidRPr="00ED3AB9" w:rsidRDefault="00696893" w:rsidP="00313A9B">
            <w:pPr>
              <w:jc w:val="center"/>
              <w:rPr>
                <w:rFonts w:ascii="Arial" w:hAnsi="Arial" w:cs="Arial"/>
                <w:color w:val="000000"/>
                <w:sz w:val="20"/>
                <w:szCs w:val="20"/>
              </w:rPr>
            </w:pPr>
          </w:p>
        </w:tc>
        <w:tc>
          <w:tcPr>
            <w:tcW w:w="1217"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r>
      <w:tr w:rsidR="00696893" w:rsidRPr="00ED3AB9" w:rsidTr="00313A9B">
        <w:trPr>
          <w:trHeight w:val="300"/>
          <w:jc w:val="center"/>
        </w:trPr>
        <w:tc>
          <w:tcPr>
            <w:tcW w:w="1764"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r w:rsidRPr="00ED3AB9">
              <w:rPr>
                <w:rFonts w:ascii="Arial" w:hAnsi="Arial" w:cs="Arial"/>
                <w:color w:val="000000"/>
                <w:sz w:val="20"/>
                <w:szCs w:val="20"/>
                <w:lang w:eastAsia="el-GR"/>
              </w:rPr>
              <w:t>ΛΑΓΚΑΔΑΣ</w:t>
            </w:r>
          </w:p>
        </w:tc>
        <w:tc>
          <w:tcPr>
            <w:tcW w:w="2666"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c>
          <w:tcPr>
            <w:tcW w:w="4062" w:type="dxa"/>
            <w:shd w:val="clear" w:color="000000" w:fill="auto"/>
            <w:noWrap/>
            <w:vAlign w:val="bottom"/>
            <w:hideMark/>
          </w:tcPr>
          <w:p w:rsidR="00696893" w:rsidRPr="00ED3AB9" w:rsidRDefault="00696893" w:rsidP="00313A9B">
            <w:pPr>
              <w:jc w:val="center"/>
              <w:rPr>
                <w:rFonts w:ascii="Arial" w:hAnsi="Arial" w:cs="Arial"/>
                <w:color w:val="000000"/>
                <w:sz w:val="20"/>
                <w:szCs w:val="20"/>
              </w:rPr>
            </w:pPr>
          </w:p>
        </w:tc>
        <w:tc>
          <w:tcPr>
            <w:tcW w:w="1217"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r>
      <w:tr w:rsidR="00696893" w:rsidRPr="00ED3AB9" w:rsidTr="00313A9B">
        <w:trPr>
          <w:trHeight w:val="300"/>
          <w:jc w:val="center"/>
        </w:trPr>
        <w:tc>
          <w:tcPr>
            <w:tcW w:w="1764"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r w:rsidRPr="00ED3AB9">
              <w:rPr>
                <w:rFonts w:ascii="Arial" w:hAnsi="Arial" w:cs="Arial"/>
                <w:color w:val="000000"/>
                <w:sz w:val="20"/>
                <w:szCs w:val="20"/>
                <w:lang w:eastAsia="el-GR"/>
              </w:rPr>
              <w:t>ΜΕΘΑΝΑ</w:t>
            </w:r>
          </w:p>
        </w:tc>
        <w:tc>
          <w:tcPr>
            <w:tcW w:w="2666"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c>
          <w:tcPr>
            <w:tcW w:w="4062" w:type="dxa"/>
            <w:shd w:val="clear" w:color="000000" w:fill="auto"/>
            <w:noWrap/>
            <w:vAlign w:val="bottom"/>
            <w:hideMark/>
          </w:tcPr>
          <w:p w:rsidR="00696893" w:rsidRPr="00ED3AB9" w:rsidRDefault="00696893" w:rsidP="00313A9B">
            <w:pPr>
              <w:jc w:val="center"/>
              <w:rPr>
                <w:rFonts w:ascii="Arial" w:hAnsi="Arial" w:cs="Arial"/>
                <w:color w:val="000000"/>
                <w:sz w:val="20"/>
                <w:szCs w:val="20"/>
              </w:rPr>
            </w:pPr>
          </w:p>
        </w:tc>
        <w:tc>
          <w:tcPr>
            <w:tcW w:w="1217"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r>
    </w:tbl>
    <w:p w:rsidR="00696893" w:rsidRDefault="00696893" w:rsidP="00696893">
      <w:pPr>
        <w:jc w:val="center"/>
        <w:rPr>
          <w:rFonts w:ascii="Arial" w:hAnsi="Arial" w:cs="Arial"/>
          <w:sz w:val="24"/>
          <w:u w:val="single"/>
          <w:lang w:val="en-US"/>
        </w:rPr>
      </w:pPr>
    </w:p>
    <w:p w:rsidR="00696893" w:rsidRDefault="00696893" w:rsidP="00696893">
      <w:pPr>
        <w:jc w:val="center"/>
        <w:rPr>
          <w:rFonts w:ascii="Arial" w:hAnsi="Arial" w:cs="Arial"/>
          <w:sz w:val="24"/>
          <w:u w:val="single"/>
          <w:lang w:val="en-US"/>
        </w:rPr>
      </w:pPr>
    </w:p>
    <w:p w:rsidR="00696893" w:rsidRDefault="00696893" w:rsidP="00696893">
      <w:pPr>
        <w:jc w:val="center"/>
        <w:rPr>
          <w:rFonts w:ascii="Arial" w:hAnsi="Arial" w:cs="Arial"/>
          <w:sz w:val="24"/>
          <w:u w:val="single"/>
          <w:lang w:val="en-US"/>
        </w:rPr>
      </w:pPr>
    </w:p>
    <w:p w:rsidR="00696893" w:rsidRDefault="00696893" w:rsidP="00696893">
      <w:pPr>
        <w:jc w:val="center"/>
        <w:rPr>
          <w:rFonts w:ascii="Arial" w:hAnsi="Arial" w:cs="Arial"/>
          <w:sz w:val="24"/>
          <w:u w:val="single"/>
          <w:lang w:val="en-US"/>
        </w:rPr>
      </w:pPr>
    </w:p>
    <w:p w:rsidR="00696893" w:rsidRPr="004C5995" w:rsidRDefault="00696893" w:rsidP="00696893">
      <w:pPr>
        <w:jc w:val="center"/>
        <w:rPr>
          <w:rFonts w:ascii="Arial" w:hAnsi="Arial" w:cs="Arial"/>
          <w:sz w:val="24"/>
          <w:u w:val="single"/>
          <w:lang w:val="en-US"/>
        </w:rPr>
      </w:pPr>
    </w:p>
    <w:tbl>
      <w:tblPr>
        <w:tblW w:w="9709"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764"/>
        <w:gridCol w:w="2666"/>
        <w:gridCol w:w="4062"/>
        <w:gridCol w:w="1217"/>
      </w:tblGrid>
      <w:tr w:rsidR="00696893" w:rsidRPr="00B215A2" w:rsidTr="00313A9B">
        <w:trPr>
          <w:trHeight w:val="300"/>
          <w:jc w:val="center"/>
        </w:trPr>
        <w:tc>
          <w:tcPr>
            <w:tcW w:w="1764" w:type="dxa"/>
            <w:shd w:val="clear" w:color="000000" w:fill="auto"/>
            <w:noWrap/>
            <w:vAlign w:val="center"/>
            <w:hideMark/>
          </w:tcPr>
          <w:p w:rsidR="00696893" w:rsidRPr="00B215A2" w:rsidRDefault="00696893" w:rsidP="00313A9B">
            <w:pPr>
              <w:jc w:val="center"/>
              <w:rPr>
                <w:rFonts w:ascii="Arial" w:hAnsi="Arial" w:cs="Arial"/>
                <w:b/>
                <w:color w:val="000000"/>
                <w:sz w:val="20"/>
                <w:szCs w:val="20"/>
                <w:lang w:val="el-GR" w:eastAsia="el-GR"/>
              </w:rPr>
            </w:pPr>
            <w:r w:rsidRPr="00B215A2">
              <w:rPr>
                <w:rFonts w:ascii="Arial" w:hAnsi="Arial" w:cs="Arial"/>
                <w:b/>
                <w:color w:val="000000"/>
                <w:sz w:val="20"/>
                <w:szCs w:val="20"/>
                <w:lang w:eastAsia="el-GR"/>
              </w:rPr>
              <w:t>ΚΛΑΠ</w:t>
            </w:r>
          </w:p>
          <w:p w:rsidR="00696893" w:rsidRPr="00B215A2" w:rsidRDefault="00696893" w:rsidP="00313A9B">
            <w:pPr>
              <w:jc w:val="center"/>
              <w:rPr>
                <w:rFonts w:ascii="Arial" w:hAnsi="Arial" w:cs="Arial"/>
                <w:b/>
                <w:color w:val="000000"/>
                <w:sz w:val="20"/>
                <w:szCs w:val="20"/>
                <w:lang w:val="el-GR" w:eastAsia="el-GR"/>
              </w:rPr>
            </w:pPr>
            <w:r w:rsidRPr="00B215A2">
              <w:rPr>
                <w:rFonts w:ascii="Arial" w:hAnsi="Arial" w:cs="Arial"/>
                <w:b/>
                <w:color w:val="000000"/>
                <w:sz w:val="20"/>
                <w:szCs w:val="20"/>
                <w:lang w:val="el-GR" w:eastAsia="el-GR"/>
              </w:rPr>
              <w:t>(Επιλέγεται κατά περίπτωση)</w:t>
            </w:r>
          </w:p>
        </w:tc>
        <w:tc>
          <w:tcPr>
            <w:tcW w:w="2666" w:type="dxa"/>
            <w:shd w:val="clear" w:color="000000" w:fill="auto"/>
            <w:noWrap/>
            <w:vAlign w:val="center"/>
            <w:hideMark/>
          </w:tcPr>
          <w:p w:rsidR="00696893" w:rsidRPr="00B215A2" w:rsidRDefault="00696893" w:rsidP="00313A9B">
            <w:pPr>
              <w:jc w:val="center"/>
              <w:rPr>
                <w:rFonts w:ascii="Arial" w:hAnsi="Arial" w:cs="Arial"/>
                <w:b/>
                <w:color w:val="000000"/>
                <w:sz w:val="20"/>
                <w:szCs w:val="20"/>
                <w:lang w:val="el-GR" w:eastAsia="el-GR"/>
              </w:rPr>
            </w:pPr>
            <w:r w:rsidRPr="00B215A2">
              <w:rPr>
                <w:rFonts w:ascii="Arial" w:hAnsi="Arial" w:cs="Arial"/>
                <w:b/>
                <w:color w:val="000000"/>
                <w:sz w:val="20"/>
                <w:szCs w:val="20"/>
                <w:lang w:eastAsia="el-GR"/>
              </w:rPr>
              <w:t xml:space="preserve">ΤΙΜΗ </w:t>
            </w:r>
            <w:r w:rsidRPr="00B215A2">
              <w:rPr>
                <w:rFonts w:ascii="Arial" w:hAnsi="Arial" w:cs="Arial"/>
                <w:b/>
                <w:color w:val="000000"/>
                <w:sz w:val="20"/>
                <w:szCs w:val="20"/>
                <w:lang w:val="el-GR" w:eastAsia="el-GR"/>
              </w:rPr>
              <w:t>ΗΜΕΡΗΣΙΑΣ ΔΙΑΤΡΟΦΗΣ</w:t>
            </w:r>
          </w:p>
        </w:tc>
        <w:tc>
          <w:tcPr>
            <w:tcW w:w="4062" w:type="dxa"/>
            <w:shd w:val="clear" w:color="000000" w:fill="auto"/>
            <w:noWrap/>
            <w:vAlign w:val="center"/>
            <w:hideMark/>
          </w:tcPr>
          <w:p w:rsidR="00696893" w:rsidRPr="00B215A2" w:rsidRDefault="00696893" w:rsidP="00313A9B">
            <w:pPr>
              <w:jc w:val="center"/>
              <w:rPr>
                <w:rFonts w:ascii="Arial" w:hAnsi="Arial" w:cs="Arial"/>
                <w:b/>
                <w:color w:val="000000"/>
                <w:sz w:val="20"/>
                <w:szCs w:val="20"/>
                <w:lang w:eastAsia="el-GR"/>
              </w:rPr>
            </w:pPr>
            <w:r w:rsidRPr="00B215A2">
              <w:rPr>
                <w:rFonts w:ascii="Arial" w:hAnsi="Arial" w:cs="Arial"/>
                <w:b/>
                <w:color w:val="000000"/>
                <w:sz w:val="20"/>
                <w:szCs w:val="20"/>
                <w:lang w:eastAsia="el-GR"/>
              </w:rPr>
              <w:t xml:space="preserve">ΦΠΑ </w:t>
            </w:r>
            <w:r w:rsidRPr="00B215A2">
              <w:rPr>
                <w:rFonts w:ascii="Arial" w:hAnsi="Arial" w:cs="Arial"/>
                <w:b/>
                <w:color w:val="000000"/>
                <w:sz w:val="20"/>
                <w:szCs w:val="20"/>
                <w:lang w:val="el-GR" w:eastAsia="el-GR"/>
              </w:rPr>
              <w:t>24</w:t>
            </w:r>
            <w:r w:rsidRPr="00B215A2">
              <w:rPr>
                <w:rFonts w:ascii="Arial" w:hAnsi="Arial" w:cs="Arial"/>
                <w:b/>
                <w:color w:val="000000"/>
                <w:sz w:val="20"/>
                <w:szCs w:val="20"/>
                <w:lang w:eastAsia="el-GR"/>
              </w:rPr>
              <w:t>%</w:t>
            </w:r>
          </w:p>
        </w:tc>
        <w:tc>
          <w:tcPr>
            <w:tcW w:w="1217" w:type="dxa"/>
            <w:shd w:val="clear" w:color="000000" w:fill="auto"/>
            <w:noWrap/>
            <w:vAlign w:val="center"/>
            <w:hideMark/>
          </w:tcPr>
          <w:p w:rsidR="00696893" w:rsidRPr="00B215A2" w:rsidRDefault="00696893" w:rsidP="00313A9B">
            <w:pPr>
              <w:jc w:val="center"/>
              <w:rPr>
                <w:rFonts w:ascii="Arial" w:hAnsi="Arial" w:cs="Arial"/>
                <w:b/>
                <w:color w:val="000000"/>
                <w:sz w:val="20"/>
                <w:szCs w:val="20"/>
                <w:u w:val="single"/>
                <w:lang w:val="el-GR" w:eastAsia="el-GR"/>
              </w:rPr>
            </w:pPr>
            <w:r w:rsidRPr="00B215A2">
              <w:rPr>
                <w:rFonts w:ascii="Arial" w:hAnsi="Arial" w:cs="Arial"/>
                <w:b/>
                <w:color w:val="000000"/>
                <w:sz w:val="20"/>
                <w:szCs w:val="20"/>
                <w:u w:val="single"/>
                <w:lang w:eastAsia="el-GR"/>
              </w:rPr>
              <w:t>ΣΥΝΟΛΟ</w:t>
            </w:r>
          </w:p>
        </w:tc>
      </w:tr>
      <w:tr w:rsidR="00696893" w:rsidRPr="00ED3AB9" w:rsidTr="00313A9B">
        <w:trPr>
          <w:trHeight w:val="300"/>
          <w:jc w:val="center"/>
        </w:trPr>
        <w:tc>
          <w:tcPr>
            <w:tcW w:w="1764"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r w:rsidRPr="00ED3AB9">
              <w:rPr>
                <w:rFonts w:ascii="Arial" w:hAnsi="Arial" w:cs="Arial"/>
                <w:color w:val="000000"/>
                <w:sz w:val="20"/>
                <w:szCs w:val="20"/>
                <w:lang w:eastAsia="el-GR"/>
              </w:rPr>
              <w:t>ΣΙΔΗΡ</w:t>
            </w:r>
            <w:r w:rsidRPr="00ED3AB9">
              <w:rPr>
                <w:rFonts w:ascii="Arial" w:hAnsi="Arial" w:cs="Arial"/>
                <w:color w:val="000000"/>
                <w:sz w:val="20"/>
                <w:szCs w:val="20"/>
                <w:lang w:val="el-GR" w:eastAsia="el-GR"/>
              </w:rPr>
              <w:t>Ο</w:t>
            </w:r>
            <w:r w:rsidRPr="00ED3AB9">
              <w:rPr>
                <w:rFonts w:ascii="Arial" w:hAnsi="Arial" w:cs="Arial"/>
                <w:color w:val="000000"/>
                <w:sz w:val="20"/>
                <w:szCs w:val="20"/>
                <w:lang w:eastAsia="el-GR"/>
              </w:rPr>
              <w:t>ΚΑΣΤΡΟ</w:t>
            </w:r>
          </w:p>
        </w:tc>
        <w:tc>
          <w:tcPr>
            <w:tcW w:w="2666"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c>
          <w:tcPr>
            <w:tcW w:w="4062" w:type="dxa"/>
            <w:shd w:val="clear" w:color="000000" w:fill="auto"/>
            <w:noWrap/>
            <w:vAlign w:val="bottom"/>
            <w:hideMark/>
          </w:tcPr>
          <w:p w:rsidR="00696893" w:rsidRPr="00ED3AB9" w:rsidRDefault="00696893" w:rsidP="00313A9B">
            <w:pPr>
              <w:jc w:val="center"/>
              <w:rPr>
                <w:rFonts w:ascii="Arial" w:hAnsi="Arial" w:cs="Arial"/>
                <w:color w:val="000000"/>
                <w:sz w:val="20"/>
                <w:szCs w:val="20"/>
              </w:rPr>
            </w:pPr>
          </w:p>
        </w:tc>
        <w:tc>
          <w:tcPr>
            <w:tcW w:w="1217"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r>
      <w:tr w:rsidR="00696893" w:rsidRPr="00ED3AB9" w:rsidTr="00313A9B">
        <w:trPr>
          <w:trHeight w:val="300"/>
          <w:jc w:val="center"/>
        </w:trPr>
        <w:tc>
          <w:tcPr>
            <w:tcW w:w="1764"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r w:rsidRPr="00ED3AB9">
              <w:rPr>
                <w:rFonts w:ascii="Arial" w:hAnsi="Arial" w:cs="Arial"/>
                <w:color w:val="000000"/>
                <w:sz w:val="20"/>
                <w:szCs w:val="20"/>
                <w:lang w:eastAsia="el-GR"/>
              </w:rPr>
              <w:t>ΑΙΔΗΨΟΣ</w:t>
            </w:r>
          </w:p>
        </w:tc>
        <w:tc>
          <w:tcPr>
            <w:tcW w:w="2666"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c>
          <w:tcPr>
            <w:tcW w:w="4062" w:type="dxa"/>
            <w:shd w:val="clear" w:color="000000" w:fill="auto"/>
            <w:noWrap/>
            <w:vAlign w:val="bottom"/>
            <w:hideMark/>
          </w:tcPr>
          <w:p w:rsidR="00696893" w:rsidRPr="00ED3AB9" w:rsidRDefault="00696893" w:rsidP="00313A9B">
            <w:pPr>
              <w:jc w:val="center"/>
              <w:rPr>
                <w:rFonts w:ascii="Arial" w:hAnsi="Arial" w:cs="Arial"/>
                <w:color w:val="000000"/>
                <w:sz w:val="20"/>
                <w:szCs w:val="20"/>
              </w:rPr>
            </w:pPr>
          </w:p>
        </w:tc>
        <w:tc>
          <w:tcPr>
            <w:tcW w:w="1217"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r>
      <w:tr w:rsidR="00696893" w:rsidRPr="00ED3AB9" w:rsidTr="00313A9B">
        <w:trPr>
          <w:trHeight w:val="300"/>
          <w:jc w:val="center"/>
        </w:trPr>
        <w:tc>
          <w:tcPr>
            <w:tcW w:w="1764"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r w:rsidRPr="00ED3AB9">
              <w:rPr>
                <w:rFonts w:ascii="Arial" w:hAnsi="Arial" w:cs="Arial"/>
                <w:color w:val="000000"/>
                <w:sz w:val="20"/>
                <w:szCs w:val="20"/>
                <w:lang w:eastAsia="el-GR"/>
              </w:rPr>
              <w:t>ΙΚΑΡΙΑ</w:t>
            </w:r>
          </w:p>
        </w:tc>
        <w:tc>
          <w:tcPr>
            <w:tcW w:w="2666"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c>
          <w:tcPr>
            <w:tcW w:w="4062" w:type="dxa"/>
            <w:shd w:val="clear" w:color="000000" w:fill="auto"/>
            <w:noWrap/>
            <w:vAlign w:val="bottom"/>
            <w:hideMark/>
          </w:tcPr>
          <w:p w:rsidR="00696893" w:rsidRPr="00ED3AB9" w:rsidRDefault="00696893" w:rsidP="00313A9B">
            <w:pPr>
              <w:jc w:val="center"/>
              <w:rPr>
                <w:rFonts w:ascii="Arial" w:hAnsi="Arial" w:cs="Arial"/>
                <w:color w:val="000000"/>
                <w:sz w:val="20"/>
                <w:szCs w:val="20"/>
              </w:rPr>
            </w:pPr>
          </w:p>
        </w:tc>
        <w:tc>
          <w:tcPr>
            <w:tcW w:w="1217"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r>
      <w:tr w:rsidR="00696893" w:rsidRPr="00ED3AB9" w:rsidTr="00313A9B">
        <w:trPr>
          <w:trHeight w:val="300"/>
          <w:jc w:val="center"/>
        </w:trPr>
        <w:tc>
          <w:tcPr>
            <w:tcW w:w="1764"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r w:rsidRPr="00ED3AB9">
              <w:rPr>
                <w:rFonts w:ascii="Arial" w:hAnsi="Arial" w:cs="Arial"/>
                <w:color w:val="000000"/>
                <w:sz w:val="20"/>
                <w:szCs w:val="20"/>
                <w:lang w:eastAsia="el-GR"/>
              </w:rPr>
              <w:t>ΛΑΓΚΑΔΑΣ</w:t>
            </w:r>
          </w:p>
        </w:tc>
        <w:tc>
          <w:tcPr>
            <w:tcW w:w="2666"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c>
          <w:tcPr>
            <w:tcW w:w="4062" w:type="dxa"/>
            <w:shd w:val="clear" w:color="000000" w:fill="auto"/>
            <w:noWrap/>
            <w:vAlign w:val="bottom"/>
            <w:hideMark/>
          </w:tcPr>
          <w:p w:rsidR="00696893" w:rsidRPr="00ED3AB9" w:rsidRDefault="00696893" w:rsidP="00313A9B">
            <w:pPr>
              <w:jc w:val="center"/>
              <w:rPr>
                <w:rFonts w:ascii="Arial" w:hAnsi="Arial" w:cs="Arial"/>
                <w:color w:val="000000"/>
                <w:sz w:val="20"/>
                <w:szCs w:val="20"/>
              </w:rPr>
            </w:pPr>
          </w:p>
        </w:tc>
        <w:tc>
          <w:tcPr>
            <w:tcW w:w="1217"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r>
      <w:tr w:rsidR="00696893" w:rsidRPr="00ED3AB9" w:rsidTr="00313A9B">
        <w:trPr>
          <w:trHeight w:val="300"/>
          <w:jc w:val="center"/>
        </w:trPr>
        <w:tc>
          <w:tcPr>
            <w:tcW w:w="1764"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r w:rsidRPr="00ED3AB9">
              <w:rPr>
                <w:rFonts w:ascii="Arial" w:hAnsi="Arial" w:cs="Arial"/>
                <w:color w:val="000000"/>
                <w:sz w:val="20"/>
                <w:szCs w:val="20"/>
                <w:lang w:eastAsia="el-GR"/>
              </w:rPr>
              <w:t>ΜΕΘΑΝΑ</w:t>
            </w:r>
          </w:p>
        </w:tc>
        <w:tc>
          <w:tcPr>
            <w:tcW w:w="2666"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c>
          <w:tcPr>
            <w:tcW w:w="4062" w:type="dxa"/>
            <w:shd w:val="clear" w:color="000000" w:fill="auto"/>
            <w:noWrap/>
            <w:vAlign w:val="bottom"/>
            <w:hideMark/>
          </w:tcPr>
          <w:p w:rsidR="00696893" w:rsidRPr="00ED3AB9" w:rsidRDefault="00696893" w:rsidP="00313A9B">
            <w:pPr>
              <w:jc w:val="center"/>
              <w:rPr>
                <w:rFonts w:ascii="Arial" w:hAnsi="Arial" w:cs="Arial"/>
                <w:color w:val="000000"/>
                <w:sz w:val="20"/>
                <w:szCs w:val="20"/>
              </w:rPr>
            </w:pPr>
          </w:p>
        </w:tc>
        <w:tc>
          <w:tcPr>
            <w:tcW w:w="1217" w:type="dxa"/>
            <w:shd w:val="clear" w:color="000000" w:fill="auto"/>
            <w:noWrap/>
            <w:vAlign w:val="bottom"/>
            <w:hideMark/>
          </w:tcPr>
          <w:p w:rsidR="00696893" w:rsidRPr="00ED3AB9" w:rsidRDefault="00696893" w:rsidP="00313A9B">
            <w:pPr>
              <w:jc w:val="center"/>
              <w:rPr>
                <w:rFonts w:ascii="Arial" w:hAnsi="Arial" w:cs="Arial"/>
                <w:color w:val="000000"/>
                <w:sz w:val="20"/>
                <w:szCs w:val="20"/>
                <w:lang w:eastAsia="el-GR"/>
              </w:rPr>
            </w:pPr>
          </w:p>
        </w:tc>
      </w:tr>
    </w:tbl>
    <w:p w:rsidR="00696893" w:rsidRDefault="00696893" w:rsidP="00696893">
      <w:pPr>
        <w:jc w:val="center"/>
        <w:rPr>
          <w:rFonts w:ascii="Arial" w:hAnsi="Arial" w:cs="Arial"/>
          <w:sz w:val="24"/>
          <w:u w:val="single"/>
          <w:lang w:val="el-GR"/>
        </w:rPr>
      </w:pPr>
    </w:p>
    <w:p w:rsidR="00696893" w:rsidRPr="00025E2B" w:rsidRDefault="00696893" w:rsidP="00696893">
      <w:pPr>
        <w:suppressAutoHyphens w:val="0"/>
        <w:spacing w:before="120"/>
        <w:ind w:firstLine="360"/>
        <w:rPr>
          <w:rFonts w:ascii="Arial" w:hAnsi="Arial" w:cs="Arial"/>
          <w:bCs/>
          <w:sz w:val="24"/>
          <w:lang w:val="el-GR"/>
        </w:rPr>
      </w:pPr>
      <w:r w:rsidRPr="00025E2B">
        <w:rPr>
          <w:rFonts w:ascii="Arial" w:hAnsi="Arial" w:cs="Arial"/>
          <w:bCs/>
          <w:sz w:val="24"/>
          <w:lang w:val="el-GR"/>
        </w:rPr>
        <w:t>4.</w:t>
      </w:r>
      <w:r w:rsidRPr="00025E2B">
        <w:rPr>
          <w:rFonts w:ascii="Arial" w:hAnsi="Arial" w:cs="Arial"/>
          <w:bCs/>
          <w:sz w:val="24"/>
          <w:lang w:val="el-GR"/>
        </w:rPr>
        <w:tab/>
        <w:t>Στις ανωτέρω τιμές συμπεριλαμβάνονται:</w:t>
      </w:r>
    </w:p>
    <w:p w:rsidR="00696893" w:rsidRPr="00025E2B" w:rsidRDefault="00696893" w:rsidP="00696893">
      <w:pPr>
        <w:spacing w:before="120"/>
        <w:ind w:firstLine="720"/>
        <w:rPr>
          <w:rFonts w:ascii="Arial" w:hAnsi="Arial" w:cs="Arial"/>
          <w:bCs/>
          <w:sz w:val="24"/>
          <w:lang w:val="el-GR"/>
        </w:rPr>
      </w:pPr>
      <w:r w:rsidRPr="00025E2B">
        <w:rPr>
          <w:rFonts w:ascii="Arial" w:hAnsi="Arial" w:cs="Arial"/>
          <w:bCs/>
          <w:sz w:val="24"/>
          <w:lang w:val="el-GR"/>
        </w:rPr>
        <w:t>α.</w:t>
      </w:r>
      <w:r w:rsidRPr="00025E2B">
        <w:rPr>
          <w:rFonts w:ascii="Arial" w:hAnsi="Arial" w:cs="Arial"/>
          <w:bCs/>
          <w:sz w:val="24"/>
          <w:lang w:val="el-GR"/>
        </w:rPr>
        <w:tab/>
        <w:t>Οι υπέρ τρίτων κρατήσεις ποσοστού</w:t>
      </w:r>
      <w:r>
        <w:rPr>
          <w:rFonts w:ascii="Arial" w:hAnsi="Arial" w:cs="Arial"/>
          <w:bCs/>
          <w:sz w:val="24"/>
          <w:lang w:val="el-GR"/>
        </w:rPr>
        <w:t xml:space="preserve"> </w:t>
      </w:r>
      <w:r>
        <w:rPr>
          <w:rFonts w:ascii="Arial" w:hAnsi="Arial" w:cs="Arial"/>
          <w:sz w:val="24"/>
          <w:lang w:val="el-GR"/>
        </w:rPr>
        <w:t>4,23068</w:t>
      </w:r>
      <w:r w:rsidRPr="00025E2B">
        <w:rPr>
          <w:rFonts w:ascii="Arial" w:hAnsi="Arial" w:cs="Arial"/>
          <w:kern w:val="24"/>
          <w:sz w:val="24"/>
          <w:lang w:val="el-GR" w:eastAsia="ar-SA"/>
        </w:rPr>
        <w:t>%.</w:t>
      </w:r>
    </w:p>
    <w:p w:rsidR="00696893" w:rsidRPr="00025E2B" w:rsidRDefault="00696893" w:rsidP="00696893">
      <w:pPr>
        <w:spacing w:before="120"/>
        <w:ind w:firstLine="720"/>
        <w:rPr>
          <w:rFonts w:ascii="Arial" w:hAnsi="Arial" w:cs="Arial"/>
          <w:bCs/>
          <w:sz w:val="24"/>
          <w:lang w:val="el-GR"/>
        </w:rPr>
      </w:pPr>
      <w:r w:rsidRPr="00025E2B">
        <w:rPr>
          <w:rFonts w:ascii="Arial" w:hAnsi="Arial" w:cs="Arial"/>
          <w:bCs/>
          <w:sz w:val="24"/>
          <w:lang w:val="el-GR"/>
        </w:rPr>
        <w:t>β.</w:t>
      </w:r>
      <w:r w:rsidRPr="00025E2B">
        <w:rPr>
          <w:rFonts w:ascii="Arial" w:hAnsi="Arial" w:cs="Arial"/>
          <w:bCs/>
          <w:sz w:val="24"/>
          <w:lang w:val="el-GR"/>
        </w:rPr>
        <w:tab/>
        <w:t>Κάθε άλλη επιβάρυνση, σύμφωνα με την κείμενη νομοθεσία, για το αντικείμενο της σύμβασης και των λοιπών υπηρεσιών στον τόπο και με τον τρόπο που προβλέπεται στην διακήρυξη.</w:t>
      </w:r>
    </w:p>
    <w:p w:rsidR="00696893" w:rsidRDefault="00696893" w:rsidP="00696893">
      <w:pPr>
        <w:spacing w:before="120"/>
        <w:ind w:firstLine="426"/>
        <w:rPr>
          <w:rFonts w:ascii="Arial" w:eastAsia="Arial Unicode MS" w:hAnsi="Arial" w:cs="Arial"/>
          <w:sz w:val="24"/>
          <w:lang w:val="el-GR"/>
        </w:rPr>
      </w:pPr>
      <w:r w:rsidRPr="00025E2B">
        <w:rPr>
          <w:rFonts w:ascii="Arial" w:eastAsia="Arial Unicode MS" w:hAnsi="Arial" w:cs="Arial"/>
          <w:sz w:val="24"/>
          <w:lang w:val="el-GR"/>
        </w:rPr>
        <w:t>5.</w:t>
      </w:r>
      <w:r w:rsidRPr="00025E2B">
        <w:rPr>
          <w:rFonts w:ascii="Arial" w:eastAsia="Arial Unicode MS" w:hAnsi="Arial" w:cs="Arial"/>
          <w:sz w:val="24"/>
          <w:lang w:val="el-GR"/>
        </w:rPr>
        <w:tab/>
        <w:t xml:space="preserve">Οι τιμές προσφοράς είναι δεσμευτικές για τον </w:t>
      </w:r>
      <w:r w:rsidRPr="00025E2B">
        <w:rPr>
          <w:rFonts w:ascii="Arial" w:hAnsi="Arial" w:cs="Arial"/>
          <w:sz w:val="24"/>
          <w:lang w:val="el-GR"/>
        </w:rPr>
        <w:t>ανάδοχο</w:t>
      </w:r>
      <w:r w:rsidRPr="00025E2B">
        <w:rPr>
          <w:rFonts w:ascii="Arial" w:eastAsia="Arial Unicode MS" w:hAnsi="Arial" w:cs="Arial"/>
          <w:sz w:val="24"/>
          <w:lang w:val="el-GR"/>
        </w:rPr>
        <w:t xml:space="preserve"> </w:t>
      </w:r>
      <w:proofErr w:type="spellStart"/>
      <w:r w:rsidRPr="00025E2B">
        <w:rPr>
          <w:rFonts w:ascii="Arial" w:eastAsia="Arial Unicode MS" w:hAnsi="Arial" w:cs="Arial"/>
          <w:sz w:val="24"/>
          <w:lang w:val="el-GR"/>
        </w:rPr>
        <w:t>καθ΄όλη</w:t>
      </w:r>
      <w:proofErr w:type="spellEnd"/>
      <w:r w:rsidRPr="00025E2B">
        <w:rPr>
          <w:rFonts w:ascii="Arial" w:eastAsia="Arial Unicode MS" w:hAnsi="Arial" w:cs="Arial"/>
          <w:sz w:val="24"/>
          <w:lang w:val="el-GR"/>
        </w:rPr>
        <w:t xml:space="preserve"> τη διάρκεια ισχύος της σύμβασης, σύμφωνα με το άρθρο 9 της διακήρυξης, και δεν αναπροσαρμόζονται μέχρι την ολοκλήρωση του αντικειμένου της.</w:t>
      </w:r>
    </w:p>
    <w:p w:rsidR="00696893" w:rsidRPr="007044A2" w:rsidRDefault="00696893" w:rsidP="00696893">
      <w:pPr>
        <w:tabs>
          <w:tab w:val="left" w:pos="756"/>
        </w:tabs>
        <w:spacing w:before="120"/>
        <w:ind w:firstLine="426"/>
        <w:rPr>
          <w:rFonts w:ascii="Arial" w:eastAsia="Arial Unicode MS" w:hAnsi="Arial" w:cs="Arial"/>
          <w:color w:val="000000"/>
          <w:sz w:val="24"/>
          <w:lang w:val="el-GR"/>
        </w:rPr>
      </w:pPr>
      <w:r w:rsidRPr="007044A2">
        <w:rPr>
          <w:rFonts w:ascii="Arial" w:eastAsia="Arial Unicode MS" w:hAnsi="Arial" w:cs="Arial"/>
          <w:color w:val="000000"/>
          <w:sz w:val="24"/>
          <w:lang w:val="el-GR"/>
        </w:rPr>
        <w:t>6.</w:t>
      </w:r>
      <w:r w:rsidRPr="007044A2">
        <w:rPr>
          <w:rFonts w:ascii="Arial" w:eastAsia="Arial Unicode MS" w:hAnsi="Arial" w:cs="Arial"/>
          <w:color w:val="000000"/>
          <w:sz w:val="24"/>
          <w:lang w:val="el-GR"/>
        </w:rPr>
        <w:tab/>
        <w:t>Οι προσφερόμενες τιμές δεν υπόκεινται σε μεταβολή κατά τη διάρκεια ισχύος της προσφοράς. Σε περίπτωση που ζητηθεί παράταση ισχύος της  προσφοράς, οι προσφέροντες δεν δικαιούνται, κατά τη γνωστοποίηση της συγκατάθεσής τους για την παράταση αυτή να υποβάλλουν νέες τιμές ή να τις τροποποιήσουν.</w:t>
      </w:r>
    </w:p>
    <w:p w:rsidR="00696893" w:rsidRPr="00025E2B" w:rsidRDefault="00696893" w:rsidP="00696893">
      <w:pPr>
        <w:pStyle w:val="ListParagraph"/>
        <w:tabs>
          <w:tab w:val="left" w:pos="426"/>
        </w:tabs>
        <w:spacing w:after="0"/>
        <w:ind w:left="0"/>
        <w:rPr>
          <w:rFonts w:ascii="Arial" w:hAnsi="Arial" w:cs="Arial"/>
          <w:sz w:val="24"/>
          <w:lang w:val="el-GR"/>
        </w:rPr>
      </w:pP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p>
    <w:p w:rsidR="00696893" w:rsidRPr="00025E2B" w:rsidRDefault="00696893" w:rsidP="00696893">
      <w:pPr>
        <w:pStyle w:val="ListParagraph"/>
        <w:tabs>
          <w:tab w:val="left" w:pos="426"/>
        </w:tabs>
        <w:spacing w:after="0"/>
        <w:ind w:left="0"/>
        <w:rPr>
          <w:rFonts w:ascii="Arial" w:hAnsi="Arial" w:cs="Arial"/>
          <w:sz w:val="24"/>
          <w:lang w:val="el-GR"/>
        </w:rPr>
      </w:pP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t xml:space="preserve"> Ο/Ο</w:t>
      </w:r>
      <w:r w:rsidRPr="00025E2B">
        <w:rPr>
          <w:rFonts w:ascii="Arial" w:hAnsi="Arial" w:cs="Arial"/>
          <w:sz w:val="24"/>
        </w:rPr>
        <w:t>I</w:t>
      </w:r>
      <w:r w:rsidRPr="00025E2B">
        <w:rPr>
          <w:rFonts w:ascii="Arial" w:hAnsi="Arial" w:cs="Arial"/>
          <w:sz w:val="24"/>
          <w:lang w:val="el-GR"/>
        </w:rPr>
        <w:t xml:space="preserve">  </w:t>
      </w:r>
      <w:r>
        <w:rPr>
          <w:rFonts w:ascii="Arial" w:hAnsi="Arial" w:cs="Arial"/>
          <w:sz w:val="24"/>
          <w:lang w:val="el-GR"/>
        </w:rPr>
        <w:tab/>
      </w:r>
      <w:r>
        <w:rPr>
          <w:rFonts w:ascii="Arial" w:hAnsi="Arial" w:cs="Arial"/>
          <w:sz w:val="24"/>
          <w:lang w:val="el-GR"/>
        </w:rPr>
        <w:tab/>
      </w:r>
      <w:r>
        <w:rPr>
          <w:rFonts w:ascii="Arial" w:hAnsi="Arial" w:cs="Arial"/>
          <w:sz w:val="24"/>
          <w:lang w:val="el-GR"/>
        </w:rPr>
        <w:tab/>
      </w:r>
      <w:r>
        <w:rPr>
          <w:rFonts w:ascii="Arial" w:hAnsi="Arial" w:cs="Arial"/>
          <w:sz w:val="24"/>
          <w:lang w:val="el-GR"/>
        </w:rPr>
        <w:tab/>
      </w:r>
      <w:r>
        <w:rPr>
          <w:rFonts w:ascii="Arial" w:hAnsi="Arial" w:cs="Arial"/>
          <w:sz w:val="24"/>
          <w:lang w:val="el-GR"/>
        </w:rPr>
        <w:tab/>
      </w:r>
      <w:r>
        <w:rPr>
          <w:rFonts w:ascii="Arial" w:hAnsi="Arial" w:cs="Arial"/>
          <w:sz w:val="24"/>
          <w:lang w:val="el-GR"/>
        </w:rPr>
        <w:tab/>
      </w:r>
      <w:r>
        <w:rPr>
          <w:rFonts w:ascii="Arial" w:hAnsi="Arial" w:cs="Arial"/>
          <w:sz w:val="24"/>
          <w:lang w:val="el-GR"/>
        </w:rPr>
        <w:tab/>
      </w:r>
      <w:r>
        <w:rPr>
          <w:rFonts w:ascii="Arial" w:hAnsi="Arial" w:cs="Arial"/>
          <w:sz w:val="24"/>
          <w:lang w:val="el-GR"/>
        </w:rPr>
        <w:tab/>
      </w:r>
      <w:r>
        <w:rPr>
          <w:rFonts w:ascii="Arial" w:hAnsi="Arial" w:cs="Arial"/>
          <w:sz w:val="24"/>
          <w:lang w:val="el-GR"/>
        </w:rPr>
        <w:tab/>
      </w:r>
      <w:r>
        <w:rPr>
          <w:rFonts w:ascii="Arial" w:hAnsi="Arial" w:cs="Arial"/>
          <w:sz w:val="24"/>
          <w:lang w:val="el-GR"/>
        </w:rPr>
        <w:tab/>
      </w:r>
      <w:r>
        <w:rPr>
          <w:rFonts w:ascii="Arial" w:hAnsi="Arial" w:cs="Arial"/>
          <w:sz w:val="24"/>
          <w:lang w:val="el-GR"/>
        </w:rPr>
        <w:tab/>
        <w:t xml:space="preserve">  </w:t>
      </w:r>
      <w:r w:rsidRPr="00025E2B">
        <w:rPr>
          <w:rFonts w:ascii="Arial" w:hAnsi="Arial" w:cs="Arial"/>
          <w:sz w:val="24"/>
          <w:lang w:val="el-GR"/>
        </w:rPr>
        <w:t>ΔΗΛΩΝ/ΟΥΝΤΕΣ</w:t>
      </w:r>
    </w:p>
    <w:p w:rsidR="00696893" w:rsidRPr="00025E2B" w:rsidRDefault="00696893" w:rsidP="00696893">
      <w:pPr>
        <w:pStyle w:val="ListParagraph"/>
        <w:tabs>
          <w:tab w:val="left" w:pos="426"/>
        </w:tabs>
        <w:spacing w:after="0"/>
        <w:ind w:left="0"/>
        <w:rPr>
          <w:rFonts w:ascii="Arial" w:hAnsi="Arial" w:cs="Arial"/>
          <w:sz w:val="24"/>
          <w:lang w:val="el-GR"/>
        </w:rPr>
      </w:pP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r w:rsidRPr="00025E2B">
        <w:rPr>
          <w:rFonts w:ascii="Arial" w:hAnsi="Arial" w:cs="Arial"/>
          <w:sz w:val="24"/>
          <w:lang w:val="el-GR"/>
        </w:rPr>
        <w:tab/>
      </w:r>
    </w:p>
    <w:p w:rsidR="00696893" w:rsidRPr="00025E2B" w:rsidRDefault="00696893" w:rsidP="00696893">
      <w:pPr>
        <w:pStyle w:val="ListParagraph"/>
        <w:tabs>
          <w:tab w:val="left" w:pos="426"/>
        </w:tabs>
        <w:spacing w:after="0"/>
        <w:ind w:left="0"/>
        <w:rPr>
          <w:rFonts w:ascii="Arial" w:hAnsi="Arial" w:cs="Arial"/>
          <w:sz w:val="24"/>
          <w:lang w:val="el-GR"/>
        </w:rPr>
      </w:pPr>
      <w:r>
        <w:rPr>
          <w:rFonts w:ascii="Arial" w:hAnsi="Arial" w:cs="Arial"/>
          <w:sz w:val="24"/>
          <w:lang w:val="el-GR"/>
        </w:rPr>
        <w:tab/>
      </w:r>
      <w:r>
        <w:rPr>
          <w:rFonts w:ascii="Arial" w:hAnsi="Arial" w:cs="Arial"/>
          <w:sz w:val="24"/>
          <w:lang w:val="el-GR"/>
        </w:rPr>
        <w:tab/>
      </w:r>
      <w:r>
        <w:rPr>
          <w:rFonts w:ascii="Arial" w:hAnsi="Arial" w:cs="Arial"/>
          <w:sz w:val="24"/>
          <w:lang w:val="el-GR"/>
        </w:rPr>
        <w:tab/>
      </w:r>
      <w:r>
        <w:rPr>
          <w:rFonts w:ascii="Arial" w:hAnsi="Arial" w:cs="Arial"/>
          <w:sz w:val="24"/>
          <w:lang w:val="el-GR"/>
        </w:rPr>
        <w:tab/>
      </w:r>
      <w:r>
        <w:rPr>
          <w:rFonts w:ascii="Arial" w:hAnsi="Arial" w:cs="Arial"/>
          <w:sz w:val="24"/>
          <w:lang w:val="el-GR"/>
        </w:rPr>
        <w:tab/>
      </w:r>
      <w:r>
        <w:rPr>
          <w:rFonts w:ascii="Arial" w:hAnsi="Arial" w:cs="Arial"/>
          <w:sz w:val="24"/>
          <w:lang w:val="el-GR"/>
        </w:rPr>
        <w:tab/>
      </w:r>
      <w:r>
        <w:rPr>
          <w:rFonts w:ascii="Arial" w:hAnsi="Arial" w:cs="Arial"/>
          <w:sz w:val="24"/>
          <w:lang w:val="el-GR"/>
        </w:rPr>
        <w:tab/>
        <w:t xml:space="preserve">                 </w:t>
      </w:r>
      <w:r w:rsidRPr="00025E2B">
        <w:rPr>
          <w:rFonts w:ascii="Arial" w:hAnsi="Arial" w:cs="Arial"/>
          <w:sz w:val="24"/>
          <w:lang w:val="el-GR"/>
        </w:rPr>
        <w:t xml:space="preserve"> Υπογραφή και Σφραγίδα</w:t>
      </w:r>
    </w:p>
    <w:p w:rsidR="00696893" w:rsidRPr="00025E2B" w:rsidRDefault="00696893" w:rsidP="00696893">
      <w:pPr>
        <w:pStyle w:val="ListParagraph"/>
        <w:spacing w:after="0"/>
        <w:ind w:left="0"/>
        <w:jc w:val="left"/>
        <w:rPr>
          <w:rFonts w:ascii="Arial" w:hAnsi="Arial" w:cs="Arial"/>
          <w:b/>
          <w:sz w:val="24"/>
          <w:u w:val="single"/>
          <w:lang w:val="el-GR"/>
        </w:rPr>
      </w:pPr>
    </w:p>
    <w:p w:rsidR="00696893" w:rsidRPr="00025E2B" w:rsidRDefault="00696893" w:rsidP="00696893">
      <w:pPr>
        <w:spacing w:after="0"/>
        <w:rPr>
          <w:rFonts w:ascii="Arial" w:hAnsi="Arial" w:cs="Arial"/>
          <w:sz w:val="24"/>
          <w:lang w:val="el-GR"/>
        </w:rPr>
      </w:pPr>
    </w:p>
    <w:p w:rsidR="00235A4D" w:rsidRPr="00696893" w:rsidRDefault="00235A4D">
      <w:pPr>
        <w:rPr>
          <w:lang w:val="el-GR"/>
        </w:rPr>
      </w:pPr>
    </w:p>
    <w:sectPr w:rsidR="00235A4D" w:rsidRPr="00696893" w:rsidSect="00235A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5AD7"/>
    <w:multiLevelType w:val="hybridMultilevel"/>
    <w:tmpl w:val="45C05EAA"/>
    <w:lvl w:ilvl="0" w:tplc="E2927940">
      <w:start w:val="1"/>
      <w:numFmt w:val="decimal"/>
      <w:lvlText w:val="%1."/>
      <w:lvlJc w:val="left"/>
      <w:pPr>
        <w:ind w:left="393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6893"/>
    <w:rsid w:val="00235A4D"/>
    <w:rsid w:val="006968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93"/>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1"/>
    <w:qFormat/>
    <w:rsid w:val="00696893"/>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Times New Roman"/>
      <w:b/>
      <w:bCs/>
      <w:color w:val="333399"/>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893"/>
    <w:rPr>
      <w:rFonts w:asciiTheme="majorHAnsi" w:eastAsiaTheme="majorEastAsia" w:hAnsiTheme="majorHAnsi" w:cstheme="majorBidi"/>
      <w:b/>
      <w:bCs/>
      <w:color w:val="365F91" w:themeColor="accent1" w:themeShade="BF"/>
      <w:sz w:val="28"/>
      <w:szCs w:val="28"/>
      <w:lang w:val="en-GB" w:eastAsia="zh-CN"/>
    </w:rPr>
  </w:style>
  <w:style w:type="paragraph" w:styleId="ListParagraph">
    <w:name w:val="List Paragraph"/>
    <w:basedOn w:val="Normal"/>
    <w:uiPriority w:val="34"/>
    <w:qFormat/>
    <w:rsid w:val="00696893"/>
    <w:pPr>
      <w:spacing w:after="200"/>
      <w:ind w:left="720"/>
      <w:contextualSpacing/>
    </w:pPr>
  </w:style>
  <w:style w:type="paragraph" w:styleId="Title">
    <w:name w:val="Title"/>
    <w:basedOn w:val="Normal"/>
    <w:link w:val="TitleChar"/>
    <w:qFormat/>
    <w:rsid w:val="00696893"/>
    <w:pPr>
      <w:tabs>
        <w:tab w:val="left" w:pos="1980"/>
      </w:tabs>
      <w:suppressAutoHyphens w:val="0"/>
      <w:spacing w:before="360" w:line="340" w:lineRule="atLeast"/>
      <w:outlineLvl w:val="0"/>
    </w:pPr>
    <w:rPr>
      <w:rFonts w:ascii="Arial" w:hAnsi="Arial" w:cs="Arial"/>
      <w:b/>
      <w:bCs/>
      <w:caps/>
      <w:kern w:val="28"/>
      <w:szCs w:val="32"/>
      <w:lang w:val="el-GR" w:eastAsia="en-US"/>
    </w:rPr>
  </w:style>
  <w:style w:type="character" w:customStyle="1" w:styleId="TitleChar">
    <w:name w:val="Title Char"/>
    <w:basedOn w:val="DefaultParagraphFont"/>
    <w:link w:val="Title"/>
    <w:rsid w:val="00696893"/>
    <w:rPr>
      <w:rFonts w:ascii="Arial" w:eastAsia="Times New Roman" w:hAnsi="Arial" w:cs="Arial"/>
      <w:b/>
      <w:bCs/>
      <w:caps/>
      <w:kern w:val="28"/>
      <w:szCs w:val="32"/>
    </w:rPr>
  </w:style>
  <w:style w:type="character" w:customStyle="1" w:styleId="Heading1Char1">
    <w:name w:val="Heading 1 Char1"/>
    <w:link w:val="Heading1"/>
    <w:rsid w:val="00696893"/>
    <w:rPr>
      <w:rFonts w:ascii="Arial" w:eastAsia="Times New Roman" w:hAnsi="Arial" w:cs="Times New Roman"/>
      <w:b/>
      <w:bCs/>
      <w:color w:val="333399"/>
      <w:sz w:val="28"/>
      <w:szCs w:val="3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1917</Characters>
  <Application>Microsoft Office Word</Application>
  <DocSecurity>0</DocSecurity>
  <Lines>15</Lines>
  <Paragraphs>4</Paragraphs>
  <ScaleCrop>false</ScaleCrop>
  <Company>MOD</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chgianidis</dc:creator>
  <cp:keywords/>
  <dc:description/>
  <cp:lastModifiedBy>chgianidis</cp:lastModifiedBy>
  <cp:revision>2</cp:revision>
  <dcterms:created xsi:type="dcterms:W3CDTF">2021-02-18T11:54:00Z</dcterms:created>
  <dcterms:modified xsi:type="dcterms:W3CDTF">2021-02-18T11:54:00Z</dcterms:modified>
</cp:coreProperties>
</file>