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97E" w:rsidRPr="007A2098" w:rsidRDefault="00EB497E" w:rsidP="00EB497E">
      <w:pPr>
        <w:pStyle w:val="2"/>
        <w:spacing w:line="240" w:lineRule="auto"/>
      </w:pPr>
      <w:bookmarkStart w:id="0" w:name="_Toc16584031"/>
      <w:bookmarkStart w:id="1" w:name="_Ref18856249"/>
      <w:bookmarkStart w:id="2" w:name="_Ref18856259"/>
      <w:bookmarkStart w:id="3" w:name="_Ref36111390"/>
      <w:bookmarkStart w:id="4" w:name="_Toc81208639"/>
      <w:bookmarkStart w:id="5" w:name="_Toc111100369"/>
      <w:r>
        <w:t xml:space="preserve">ΠΑΡΑΡΤΗΜΑ </w:t>
      </w:r>
      <w:r>
        <w:rPr>
          <w:lang w:val="en-US"/>
        </w:rPr>
        <w:t>IV</w:t>
      </w:r>
      <w:r>
        <w:t xml:space="preserve"> </w:t>
      </w:r>
      <w:r w:rsidRPr="006F44DD">
        <w:t xml:space="preserve">– </w:t>
      </w:r>
      <w:r>
        <w:t>Υπόδειγμα Τεχνικής Προσφοράς</w:t>
      </w:r>
      <w:bookmarkEnd w:id="0"/>
      <w:bookmarkEnd w:id="1"/>
      <w:bookmarkEnd w:id="2"/>
      <w:bookmarkEnd w:id="3"/>
      <w:bookmarkEnd w:id="4"/>
      <w:bookmarkEnd w:id="5"/>
    </w:p>
    <w:p w:rsidR="00EB497E" w:rsidRDefault="00EB497E" w:rsidP="00EB497E">
      <w:pPr>
        <w:suppressAutoHyphens w:val="0"/>
        <w:autoSpaceDE w:val="0"/>
        <w:rPr>
          <w:rFonts w:eastAsia="SimSun" w:cs="Arial"/>
          <w:b/>
          <w:iCs/>
          <w:u w:val="single"/>
          <w:lang w:val="el-GR"/>
        </w:rPr>
      </w:pPr>
    </w:p>
    <w:p w:rsidR="00EB497E" w:rsidRPr="008A41C3" w:rsidRDefault="00EB497E" w:rsidP="00EB497E">
      <w:pPr>
        <w:jc w:val="center"/>
        <w:rPr>
          <w:b/>
          <w:lang w:val="el-GR"/>
        </w:rPr>
      </w:pPr>
      <w:bookmarkStart w:id="6" w:name="_Toc16584032"/>
      <w:r w:rsidRPr="00A52073">
        <w:rPr>
          <w:b/>
          <w:lang w:val="el-GR"/>
        </w:rPr>
        <w:t>ΕΝΤΥΠΟ</w:t>
      </w:r>
      <w:r w:rsidRPr="008A41C3">
        <w:rPr>
          <w:b/>
          <w:lang w:val="el-GR"/>
        </w:rPr>
        <w:t xml:space="preserve"> </w:t>
      </w:r>
      <w:r w:rsidRPr="008A41C3">
        <w:rPr>
          <w:b/>
          <w:lang w:val="en-US"/>
        </w:rPr>
        <w:t>TEXNIKH</w:t>
      </w:r>
      <w:r w:rsidRPr="008A41C3">
        <w:rPr>
          <w:b/>
          <w:lang w:val="el-GR"/>
        </w:rPr>
        <w:t>Σ ΠΡΟΣΦΟΡΑΣ</w:t>
      </w:r>
      <w:bookmarkEnd w:id="6"/>
    </w:p>
    <w:p w:rsidR="00EB497E" w:rsidRPr="0056347A" w:rsidRDefault="00EB497E" w:rsidP="00EB497E">
      <w:pPr>
        <w:jc w:val="center"/>
        <w:rPr>
          <w:lang w:val="el-GR"/>
        </w:rPr>
      </w:pPr>
      <w:bookmarkStart w:id="7" w:name="_Toc16584033"/>
      <w:r w:rsidRPr="0056347A">
        <w:rPr>
          <w:lang w:val="el-GR"/>
        </w:rPr>
        <w:t>(ΥΠΟΔΕΙΓΜΑ)</w:t>
      </w:r>
      <w:bookmarkEnd w:id="7"/>
    </w:p>
    <w:p w:rsidR="00EB497E" w:rsidRDefault="00EB497E" w:rsidP="00EB497E">
      <w:pPr>
        <w:rPr>
          <w:rFonts w:cs="Arial"/>
          <w:b/>
          <w:bCs/>
          <w:lang w:val="el-GR"/>
        </w:rPr>
      </w:pPr>
    </w:p>
    <w:p w:rsidR="00EB497E" w:rsidRDefault="00EB497E" w:rsidP="00EB497E">
      <w:pPr>
        <w:rPr>
          <w:lang w:val="el-GR"/>
        </w:rPr>
      </w:pPr>
      <w:r w:rsidRPr="00A44FBF">
        <w:rPr>
          <w:b/>
          <w:lang w:val="el-GR"/>
        </w:rPr>
        <w:tab/>
      </w:r>
      <w:r w:rsidRPr="00A44FBF">
        <w:rPr>
          <w:b/>
          <w:lang w:val="el-GR"/>
        </w:rPr>
        <w:tab/>
      </w:r>
      <w:r w:rsidRPr="00A44FBF">
        <w:rPr>
          <w:b/>
          <w:lang w:val="el-GR"/>
        </w:rPr>
        <w:tab/>
      </w:r>
      <w:r w:rsidRPr="00A44FBF">
        <w:rPr>
          <w:b/>
          <w:lang w:val="el-GR"/>
        </w:rPr>
        <w:tab/>
      </w:r>
      <w:r w:rsidRPr="00A44FBF">
        <w:rPr>
          <w:b/>
          <w:lang w:val="el-GR"/>
        </w:rPr>
        <w:tab/>
      </w:r>
      <w:r w:rsidRPr="00A44FBF">
        <w:rPr>
          <w:b/>
          <w:lang w:val="el-GR"/>
        </w:rPr>
        <w:tab/>
      </w:r>
      <w:r>
        <w:rPr>
          <w:b/>
          <w:lang w:val="el-GR"/>
        </w:rPr>
        <w:tab/>
      </w:r>
      <w:r w:rsidRPr="00A44FBF">
        <w:rPr>
          <w:lang w:val="el-GR"/>
        </w:rPr>
        <w:t>Τόπος, …….. Ημερομηνία ………………..</w:t>
      </w:r>
    </w:p>
    <w:p w:rsidR="00EB497E" w:rsidRPr="00A44FBF" w:rsidRDefault="00EB497E" w:rsidP="00EB497E">
      <w:pPr>
        <w:rPr>
          <w:rFonts w:cs="Arial"/>
          <w:bCs/>
          <w:lang w:val="el-GR"/>
        </w:rPr>
      </w:pPr>
    </w:p>
    <w:p w:rsidR="00EB497E" w:rsidRPr="00A44FBF" w:rsidRDefault="00EB497E" w:rsidP="00EB497E">
      <w:pPr>
        <w:rPr>
          <w:rFonts w:cs="Arial"/>
          <w:b/>
          <w:bCs/>
          <w:u w:val="single"/>
          <w:lang w:val="el-GR"/>
        </w:rPr>
      </w:pPr>
      <w:r>
        <w:rPr>
          <w:rFonts w:cs="Arial"/>
          <w:b/>
          <w:bCs/>
          <w:lang w:val="el-GR"/>
        </w:rPr>
        <w:t>Α.</w:t>
      </w:r>
      <w:r>
        <w:rPr>
          <w:rFonts w:cs="Arial"/>
          <w:b/>
          <w:bCs/>
          <w:lang w:val="el-GR"/>
        </w:rPr>
        <w:tab/>
      </w:r>
      <w:r w:rsidRPr="00A44FBF">
        <w:rPr>
          <w:rFonts w:cs="Arial"/>
          <w:b/>
          <w:bCs/>
          <w:u w:val="single"/>
          <w:lang w:val="el-GR"/>
        </w:rPr>
        <w:t xml:space="preserve">ΔΗΛΩΣΗ </w:t>
      </w:r>
    </w:p>
    <w:p w:rsidR="00EB497E" w:rsidRPr="00A44FBF" w:rsidRDefault="00EB497E" w:rsidP="00EB497E">
      <w:pPr>
        <w:rPr>
          <w:rFonts w:cs="Arial"/>
          <w:b/>
          <w:bCs/>
          <w:lang w:val="el-GR"/>
        </w:rPr>
      </w:pPr>
    </w:p>
    <w:p w:rsidR="00EB497E" w:rsidRPr="007B66AD" w:rsidRDefault="00EB497E" w:rsidP="00EB497E">
      <w:pPr>
        <w:rPr>
          <w:rFonts w:cs="Arial"/>
          <w:lang w:val="el-GR"/>
        </w:rPr>
      </w:pPr>
      <w:r>
        <w:rPr>
          <w:rFonts w:cs="Arial"/>
          <w:lang w:val="el-GR"/>
        </w:rPr>
        <w:tab/>
      </w:r>
      <w:r w:rsidRPr="007B66AD">
        <w:rPr>
          <w:rFonts w:cs="Arial"/>
          <w:lang w:val="el-GR"/>
        </w:rPr>
        <w:t>Ο / Οι  υπογράφων /-</w:t>
      </w:r>
      <w:proofErr w:type="spellStart"/>
      <w:r w:rsidRPr="007B66AD">
        <w:rPr>
          <w:rFonts w:cs="Arial"/>
          <w:lang w:val="el-GR"/>
        </w:rPr>
        <w:t>οντες</w:t>
      </w:r>
      <w:proofErr w:type="spellEnd"/>
      <w:r w:rsidRPr="007B66AD">
        <w:rPr>
          <w:rFonts w:cs="Arial"/>
          <w:lang w:val="el-GR"/>
        </w:rPr>
        <w:t xml:space="preserve">  ενεργούν /-</w:t>
      </w:r>
      <w:proofErr w:type="spellStart"/>
      <w:r w:rsidRPr="007B66AD">
        <w:rPr>
          <w:rFonts w:cs="Arial"/>
          <w:lang w:val="el-GR"/>
        </w:rPr>
        <w:t>ντες</w:t>
      </w:r>
      <w:proofErr w:type="spellEnd"/>
      <w:r w:rsidRPr="007B66AD">
        <w:rPr>
          <w:rFonts w:cs="Arial"/>
          <w:lang w:val="el-GR"/>
        </w:rPr>
        <w:t xml:space="preserve"> ως νόμιμος /-οι εκπρόσωπος /-οι  της /των Εταιρείας /-ιών:</w:t>
      </w:r>
    </w:p>
    <w:p w:rsidR="00EB497E" w:rsidRPr="007B66AD" w:rsidRDefault="00EB497E" w:rsidP="00EB497E">
      <w:pPr>
        <w:tabs>
          <w:tab w:val="left" w:pos="8280"/>
        </w:tabs>
        <w:rPr>
          <w:rFonts w:cs="Arial"/>
          <w:b/>
          <w:bCs/>
          <w:u w:val="dotted"/>
          <w:lang w:val="el-GR"/>
        </w:rPr>
      </w:pPr>
      <w:r w:rsidRPr="007B66AD">
        <w:rPr>
          <w:rFonts w:cs="Arial"/>
          <w:b/>
          <w:bCs/>
          <w:u w:val="dotted"/>
          <w:lang w:val="el-GR"/>
        </w:rPr>
        <w:tab/>
      </w:r>
    </w:p>
    <w:p w:rsidR="00EB497E" w:rsidRPr="007B66AD" w:rsidRDefault="00EB497E" w:rsidP="00EB497E">
      <w:pPr>
        <w:tabs>
          <w:tab w:val="left" w:pos="6990"/>
          <w:tab w:val="left" w:pos="8280"/>
        </w:tabs>
        <w:rPr>
          <w:rFonts w:cs="Arial"/>
          <w:b/>
          <w:bCs/>
          <w:u w:val="dotted"/>
          <w:lang w:val="el-GR"/>
        </w:rPr>
      </w:pPr>
      <w:r w:rsidRPr="007B66AD">
        <w:rPr>
          <w:rFonts w:cs="Arial"/>
          <w:b/>
          <w:bCs/>
          <w:u w:val="dotted"/>
          <w:lang w:val="el-GR"/>
        </w:rPr>
        <w:tab/>
      </w:r>
      <w:r w:rsidRPr="007B66AD">
        <w:rPr>
          <w:rFonts w:cs="Arial"/>
          <w:b/>
          <w:bCs/>
          <w:u w:val="dotted"/>
          <w:lang w:val="el-GR"/>
        </w:rPr>
        <w:tab/>
      </w:r>
    </w:p>
    <w:p w:rsidR="00EB497E" w:rsidRDefault="00EB497E" w:rsidP="00EB497E">
      <w:pPr>
        <w:jc w:val="center"/>
        <w:rPr>
          <w:rFonts w:cs="Arial"/>
          <w:b/>
          <w:bCs/>
          <w:lang w:val="el-GR"/>
        </w:rPr>
      </w:pPr>
    </w:p>
    <w:p w:rsidR="00EB497E" w:rsidRPr="00020272" w:rsidRDefault="00EB497E" w:rsidP="00EB497E">
      <w:pPr>
        <w:jc w:val="center"/>
        <w:rPr>
          <w:rFonts w:cs="Arial"/>
          <w:b/>
          <w:bCs/>
          <w:lang w:val="el-GR"/>
        </w:rPr>
      </w:pPr>
    </w:p>
    <w:p w:rsidR="00EB497E" w:rsidRPr="008A41C3" w:rsidRDefault="00EB497E" w:rsidP="00EB497E">
      <w:pPr>
        <w:jc w:val="center"/>
        <w:rPr>
          <w:b/>
          <w:lang w:val="el-GR"/>
        </w:rPr>
      </w:pPr>
      <w:r w:rsidRPr="00A52073">
        <w:rPr>
          <w:b/>
          <w:lang w:val="el-GR"/>
        </w:rPr>
        <w:t>ΔΗΛΩΝΟΥΜΕ</w:t>
      </w:r>
    </w:p>
    <w:p w:rsidR="00EB497E" w:rsidRDefault="00EB497E" w:rsidP="00EB497E">
      <w:pPr>
        <w:tabs>
          <w:tab w:val="left" w:pos="0"/>
        </w:tabs>
        <w:suppressAutoHyphens w:val="0"/>
        <w:ind w:firstLine="360"/>
        <w:rPr>
          <w:rFonts w:cs="Arial"/>
          <w:lang w:val="el-GR"/>
        </w:rPr>
      </w:pPr>
      <w:r w:rsidRPr="00020272">
        <w:rPr>
          <w:rFonts w:cs="Arial"/>
          <w:lang w:val="el-GR"/>
        </w:rPr>
        <w:t>1.</w:t>
      </w:r>
      <w:r w:rsidRPr="00020272">
        <w:rPr>
          <w:rFonts w:cs="Arial"/>
          <w:lang w:val="el-GR"/>
        </w:rPr>
        <w:tab/>
        <w:t>Ότι η Εταιρεία / οι Εταιρείες μας, προκειμένου να διαμορφώσει /-</w:t>
      </w:r>
      <w:proofErr w:type="spellStart"/>
      <w:r w:rsidRPr="00020272">
        <w:rPr>
          <w:rFonts w:cs="Arial"/>
          <w:lang w:val="el-GR"/>
        </w:rPr>
        <w:t>ουν</w:t>
      </w:r>
      <w:proofErr w:type="spellEnd"/>
      <w:r w:rsidRPr="00020272">
        <w:rPr>
          <w:rFonts w:cs="Arial"/>
          <w:lang w:val="el-GR"/>
        </w:rPr>
        <w:t xml:space="preserve"> την Τεχνική Προσφορά της / τους για την υλοποίηση της σύναψης σύμβασης </w:t>
      </w:r>
      <w:r w:rsidRPr="00020272">
        <w:rPr>
          <w:rFonts w:cs="Arial"/>
          <w:b/>
          <w:lang w:val="el-GR"/>
        </w:rPr>
        <w:t xml:space="preserve">προμήθειας </w:t>
      </w:r>
      <w:r>
        <w:rPr>
          <w:rFonts w:cs="Arial"/>
          <w:b/>
          <w:lang w:val="el-GR"/>
        </w:rPr>
        <w:t>ε</w:t>
      </w:r>
      <w:r w:rsidRPr="00781B0D">
        <w:rPr>
          <w:rFonts w:cs="Arial"/>
          <w:b/>
          <w:lang w:val="el-GR"/>
        </w:rPr>
        <w:t xml:space="preserve">πιβατικών </w:t>
      </w:r>
      <w:r>
        <w:rPr>
          <w:rFonts w:cs="Arial"/>
          <w:b/>
          <w:lang w:val="el-GR"/>
        </w:rPr>
        <w:t>α</w:t>
      </w:r>
      <w:r w:rsidRPr="00781B0D">
        <w:rPr>
          <w:rFonts w:cs="Arial"/>
          <w:b/>
          <w:lang w:val="el-GR"/>
        </w:rPr>
        <w:t>υτοκινήτων</w:t>
      </w:r>
      <w:r w:rsidRPr="00595C48">
        <w:rPr>
          <w:rFonts w:cs="Arial"/>
          <w:b/>
          <w:lang w:val="el-GR"/>
        </w:rPr>
        <w:t xml:space="preserve"> </w:t>
      </w:r>
      <w:r>
        <w:rPr>
          <w:rFonts w:cs="Arial"/>
          <w:b/>
          <w:lang w:val="el-GR"/>
        </w:rPr>
        <w:t xml:space="preserve">πολιτικού τύπου μέσω χρηματοδοτικής μίσθωσης με δικαίωμα εξαγοράς για </w:t>
      </w:r>
      <w:r w:rsidRPr="00595C48">
        <w:rPr>
          <w:rFonts w:cs="Arial"/>
          <w:b/>
          <w:lang w:val="el-GR"/>
        </w:rPr>
        <w:t xml:space="preserve"> </w:t>
      </w:r>
      <w:r>
        <w:rPr>
          <w:rFonts w:cs="Arial"/>
          <w:b/>
          <w:lang w:val="el-GR"/>
        </w:rPr>
        <w:t>κ</w:t>
      </w:r>
      <w:r w:rsidRPr="00595C48">
        <w:rPr>
          <w:rFonts w:cs="Arial"/>
          <w:b/>
          <w:lang w:val="el-GR"/>
        </w:rPr>
        <w:t xml:space="preserve">άλυψη </w:t>
      </w:r>
      <w:r>
        <w:rPr>
          <w:rFonts w:cs="Arial"/>
          <w:b/>
          <w:lang w:val="el-GR"/>
        </w:rPr>
        <w:t>α</w:t>
      </w:r>
      <w:r w:rsidRPr="00595C48">
        <w:rPr>
          <w:rFonts w:cs="Arial"/>
          <w:b/>
          <w:lang w:val="el-GR"/>
        </w:rPr>
        <w:t xml:space="preserve">ναγκών </w:t>
      </w:r>
      <w:r>
        <w:rPr>
          <w:rFonts w:cs="Arial"/>
          <w:b/>
          <w:lang w:val="el-GR"/>
        </w:rPr>
        <w:t xml:space="preserve">ΜΥ </w:t>
      </w:r>
      <w:r w:rsidRPr="00595C48">
        <w:rPr>
          <w:rFonts w:cs="Arial"/>
          <w:b/>
          <w:lang w:val="el-GR"/>
        </w:rPr>
        <w:t>ΥΠΕΘΑ</w:t>
      </w:r>
      <w:r w:rsidRPr="00020272">
        <w:rPr>
          <w:rFonts w:cs="Arial"/>
          <w:b/>
          <w:lang w:val="el-GR"/>
        </w:rPr>
        <w:t>,</w:t>
      </w:r>
      <w:r w:rsidRPr="00020272">
        <w:rPr>
          <w:rFonts w:cs="Arial"/>
          <w:lang w:val="el-GR"/>
        </w:rPr>
        <w:t xml:space="preserve"> μελέτησε /-αν με προσοχή και έλαβε /-αν υπόψη τους:</w:t>
      </w:r>
    </w:p>
    <w:p w:rsidR="00EB497E" w:rsidRPr="00020272" w:rsidRDefault="00EB497E" w:rsidP="00EB497E">
      <w:pPr>
        <w:suppressAutoHyphens w:val="0"/>
        <w:ind w:firstLine="810"/>
        <w:rPr>
          <w:rFonts w:cs="Arial"/>
          <w:lang w:val="el-GR"/>
        </w:rPr>
      </w:pPr>
      <w:r w:rsidRPr="00020272">
        <w:rPr>
          <w:rFonts w:ascii="Symbol" w:hAnsi="Symbol" w:cs="Arial"/>
          <w:lang w:val="el-GR"/>
        </w:rPr>
        <w:t></w:t>
      </w:r>
      <w:r w:rsidRPr="00020272">
        <w:rPr>
          <w:rFonts w:ascii="Symbol" w:hAnsi="Symbol" w:cs="Arial"/>
          <w:lang w:val="el-GR"/>
        </w:rPr>
        <w:tab/>
      </w:r>
      <w:r w:rsidRPr="00020272">
        <w:rPr>
          <w:rFonts w:cs="Arial"/>
          <w:lang w:val="el-GR"/>
        </w:rPr>
        <w:t xml:space="preserve">Την υπ’ </w:t>
      </w:r>
      <w:proofErr w:type="spellStart"/>
      <w:r w:rsidRPr="00020272">
        <w:rPr>
          <w:rFonts w:cs="Arial"/>
          <w:lang w:val="el-GR"/>
        </w:rPr>
        <w:t>αριθ</w:t>
      </w:r>
      <w:proofErr w:type="spellEnd"/>
      <w:r w:rsidRPr="00020272">
        <w:rPr>
          <w:rFonts w:cs="Arial"/>
          <w:lang w:val="el-GR"/>
        </w:rPr>
        <w:t xml:space="preserve"> </w:t>
      </w:r>
      <w:r>
        <w:rPr>
          <w:rFonts w:cs="Arial"/>
          <w:lang w:val="el-GR"/>
        </w:rPr>
        <w:t>Δ 20/22</w:t>
      </w:r>
      <w:r w:rsidRPr="00020272">
        <w:rPr>
          <w:rFonts w:cs="Arial"/>
          <w:lang w:val="el-GR"/>
        </w:rPr>
        <w:t xml:space="preserve"> </w:t>
      </w:r>
      <w:r>
        <w:rPr>
          <w:rFonts w:cs="Arial"/>
          <w:lang w:val="el-GR"/>
        </w:rPr>
        <w:t>δ</w:t>
      </w:r>
      <w:r w:rsidRPr="00020272">
        <w:rPr>
          <w:rFonts w:cs="Arial"/>
          <w:lang w:val="el-GR"/>
        </w:rPr>
        <w:t>ιακήρυξη με όλα τα σχετικά Παραρτήματά και τις Προσθήκες της που αποτελούν αναπόσπαστο μέρος των εγγράφων της σύμβασης και της εν λόγω διαδικασίας σύναψης.</w:t>
      </w:r>
    </w:p>
    <w:p w:rsidR="00EB497E" w:rsidRPr="00020272" w:rsidRDefault="00EB497E" w:rsidP="00EB497E">
      <w:pPr>
        <w:suppressAutoHyphens w:val="0"/>
        <w:ind w:firstLine="810"/>
        <w:rPr>
          <w:rFonts w:cs="Arial"/>
          <w:lang w:val="el-GR"/>
        </w:rPr>
      </w:pPr>
      <w:r w:rsidRPr="00020272">
        <w:rPr>
          <w:rFonts w:ascii="Symbol" w:hAnsi="Symbol" w:cs="Arial"/>
          <w:lang w:val="el-GR"/>
        </w:rPr>
        <w:t></w:t>
      </w:r>
      <w:r w:rsidRPr="00020272">
        <w:rPr>
          <w:rFonts w:ascii="Symbol" w:hAnsi="Symbol" w:cs="Arial"/>
          <w:lang w:val="el-GR"/>
        </w:rPr>
        <w:tab/>
      </w:r>
      <w:r w:rsidRPr="00020272">
        <w:rPr>
          <w:rFonts w:cs="Arial"/>
          <w:lang w:val="el-GR"/>
        </w:rPr>
        <w:t>Το σύνολο του θεσμικού πλαισίου που καλύπτει τον διαγωνισμό αυτό.</w:t>
      </w:r>
    </w:p>
    <w:p w:rsidR="00EB497E" w:rsidRDefault="00EB497E" w:rsidP="00EB497E">
      <w:pPr>
        <w:suppressAutoHyphens w:val="0"/>
        <w:ind w:firstLine="360"/>
        <w:rPr>
          <w:rFonts w:cs="Arial"/>
          <w:lang w:val="el-GR"/>
        </w:rPr>
      </w:pPr>
      <w:r w:rsidRPr="00020272">
        <w:rPr>
          <w:rFonts w:cs="Arial"/>
          <w:lang w:val="el-GR"/>
        </w:rPr>
        <w:t>2.</w:t>
      </w:r>
      <w:r w:rsidRPr="00020272">
        <w:rPr>
          <w:rFonts w:cs="Arial"/>
          <w:lang w:val="el-GR"/>
        </w:rPr>
        <w:tab/>
        <w:t xml:space="preserve">Ότι η Εταιρεία /οι Εταιρείες μας έλαβε /-αν γνώση των όρων των προς προμήθεια </w:t>
      </w:r>
      <w:r>
        <w:rPr>
          <w:rFonts w:cs="Arial"/>
          <w:lang w:val="el-GR"/>
        </w:rPr>
        <w:t>ειδών</w:t>
      </w:r>
      <w:r w:rsidRPr="00020272">
        <w:rPr>
          <w:rFonts w:cs="Arial"/>
          <w:lang w:val="el-GR"/>
        </w:rPr>
        <w:t xml:space="preserve"> και των τεχνικών προδιαγραφών που απαιτούνται και αναλύονται στην </w:t>
      </w:r>
      <w:r>
        <w:rPr>
          <w:rFonts w:cs="Arial"/>
          <w:lang w:val="el-GR"/>
        </w:rPr>
        <w:t>δ</w:t>
      </w:r>
      <w:r w:rsidRPr="00020272">
        <w:rPr>
          <w:rFonts w:cs="Arial"/>
          <w:lang w:val="el-GR"/>
        </w:rPr>
        <w:t>ιακήρυξη και τους αποδέχεται ΡΗΤΑ και ΑΝΕΠΙΦΥΛΑΚΤΑ στο σύνολό τους.</w:t>
      </w:r>
    </w:p>
    <w:p w:rsidR="00EB497E" w:rsidRDefault="00EB497E" w:rsidP="00EB497E">
      <w:pPr>
        <w:suppressAutoHyphens w:val="0"/>
        <w:ind w:firstLine="360"/>
        <w:rPr>
          <w:rFonts w:cs="Arial"/>
          <w:lang w:val="el-GR"/>
        </w:rPr>
      </w:pPr>
      <w:r w:rsidRPr="006A082A">
        <w:rPr>
          <w:rFonts w:cs="Arial"/>
          <w:lang w:val="el-GR"/>
        </w:rPr>
        <w:t>3.</w:t>
      </w:r>
      <w:r w:rsidRPr="006A082A">
        <w:rPr>
          <w:rFonts w:cs="Arial"/>
          <w:lang w:val="el-GR"/>
        </w:rPr>
        <w:tab/>
        <w:t xml:space="preserve">Ότι η προσφορά μας περιλαμβάνει ιδίως τα έγγραφα και δικαιολογητικά, βάσει των οποίων θα αξιολογηθεί η </w:t>
      </w:r>
      <w:proofErr w:type="spellStart"/>
      <w:r w:rsidRPr="006A082A">
        <w:rPr>
          <w:rFonts w:cs="Arial"/>
          <w:lang w:val="el-GR"/>
        </w:rPr>
        <w:t>καταλληλότητα</w:t>
      </w:r>
      <w:proofErr w:type="spellEnd"/>
      <w:r w:rsidRPr="006A082A">
        <w:rPr>
          <w:rFonts w:cs="Arial"/>
          <w:lang w:val="el-GR"/>
        </w:rPr>
        <w:t xml:space="preserve"> των προσφερόμενων ειδών, με βάση το κριτήριο ανάθεσης, σύμφωνα με τα αναλυτικώς αναφερόμενα στο τεύχος της διακήρυξης και τα Παραρτήματά του</w:t>
      </w:r>
      <w:r>
        <w:rPr>
          <w:rFonts w:cs="Arial"/>
          <w:lang w:val="el-GR"/>
        </w:rPr>
        <w:t>.</w:t>
      </w:r>
    </w:p>
    <w:p w:rsidR="00EB497E" w:rsidRDefault="00EB497E" w:rsidP="00EB497E">
      <w:pPr>
        <w:suppressAutoHyphens w:val="0"/>
        <w:ind w:firstLine="360"/>
        <w:rPr>
          <w:rFonts w:cs="Arial"/>
          <w:lang w:val="el-GR"/>
        </w:rPr>
      </w:pPr>
      <w:r>
        <w:rPr>
          <w:rFonts w:cs="Arial"/>
          <w:lang w:val="el-GR"/>
        </w:rPr>
        <w:t>4.</w:t>
      </w:r>
      <w:r>
        <w:rPr>
          <w:rFonts w:cs="Arial"/>
          <w:lang w:val="el-GR"/>
        </w:rPr>
        <w:tab/>
        <w:t xml:space="preserve">Προτίθεμαι να αναθέσω το </w:t>
      </w:r>
      <w:r w:rsidRPr="00194355">
        <w:rPr>
          <w:rFonts w:cs="Arial"/>
          <w:lang w:val="el-GR"/>
        </w:rPr>
        <w:t xml:space="preserve">τμήμα </w:t>
      </w:r>
      <w:r>
        <w:rPr>
          <w:rFonts w:cs="Arial"/>
          <w:lang w:val="el-GR"/>
        </w:rPr>
        <w:t xml:space="preserve">…….. </w:t>
      </w:r>
      <w:r w:rsidRPr="00194355">
        <w:rPr>
          <w:rFonts w:cs="Arial"/>
          <w:lang w:val="el-GR"/>
        </w:rPr>
        <w:t xml:space="preserve">της σύμβασης υπό μορφή υπεργολαβίας σε </w:t>
      </w:r>
      <w:r>
        <w:rPr>
          <w:rFonts w:cs="Arial"/>
          <w:lang w:val="el-GR"/>
        </w:rPr>
        <w:t>………  (προαιρετικό)</w:t>
      </w:r>
      <w:r w:rsidRPr="00194355">
        <w:rPr>
          <w:rFonts w:cs="Arial"/>
          <w:lang w:val="el-GR"/>
        </w:rPr>
        <w:t>.</w:t>
      </w:r>
    </w:p>
    <w:p w:rsidR="00EB497E" w:rsidRPr="007A2098" w:rsidRDefault="00EB497E" w:rsidP="00EB497E">
      <w:pPr>
        <w:rPr>
          <w:rFonts w:cs="Arial"/>
          <w:lang w:val="el-GR"/>
        </w:rPr>
      </w:pPr>
      <w:r w:rsidRPr="007A2098">
        <w:rPr>
          <w:rFonts w:cs="Arial"/>
          <w:b/>
          <w:bCs/>
          <w:lang w:val="el-GR"/>
        </w:rPr>
        <w:t>Β.</w:t>
      </w:r>
      <w:r>
        <w:rPr>
          <w:rFonts w:cs="Arial"/>
          <w:b/>
          <w:bCs/>
          <w:lang w:val="el-GR"/>
        </w:rPr>
        <w:tab/>
      </w:r>
      <w:r w:rsidRPr="007A2098">
        <w:rPr>
          <w:rFonts w:cs="Arial"/>
          <w:b/>
          <w:bCs/>
          <w:u w:val="single"/>
          <w:lang w:val="el-GR"/>
        </w:rPr>
        <w:t>ΣΥΜΜΟΡΦΩΣΗ</w:t>
      </w:r>
    </w:p>
    <w:p w:rsidR="00EB497E" w:rsidRDefault="00EB497E" w:rsidP="00EB497E">
      <w:pPr>
        <w:autoSpaceDE w:val="0"/>
        <w:autoSpaceDN w:val="0"/>
        <w:adjustRightInd w:val="0"/>
        <w:rPr>
          <w:rFonts w:cs="Arial"/>
          <w:lang w:val="el-GR"/>
        </w:rPr>
      </w:pPr>
      <w:r>
        <w:rPr>
          <w:rFonts w:cs="Arial"/>
          <w:lang w:val="el-GR"/>
        </w:rPr>
        <w:tab/>
      </w:r>
      <w:r w:rsidRPr="00020272">
        <w:rPr>
          <w:rFonts w:cs="Arial"/>
          <w:lang w:val="el-GR"/>
        </w:rPr>
        <w:t xml:space="preserve">Ότι η Εταιρεία /οι Εταιρείες συμμορφώνεται πλήρως με τις απαιτήσεις που αφορούν στα προαναφερθέντα συμβατικά </w:t>
      </w:r>
      <w:r>
        <w:rPr>
          <w:rFonts w:cs="Arial"/>
          <w:lang w:val="el-GR"/>
        </w:rPr>
        <w:t>είδη</w:t>
      </w:r>
      <w:r w:rsidRPr="00020272">
        <w:rPr>
          <w:rFonts w:cs="Arial"/>
          <w:lang w:val="el-GR"/>
        </w:rPr>
        <w:t>, καθώς επίσης και την τήρηση όλων των</w:t>
      </w:r>
      <w:r w:rsidRPr="007B66AD">
        <w:rPr>
          <w:rFonts w:cs="Arial"/>
          <w:lang w:val="el-GR"/>
        </w:rPr>
        <w:t xml:space="preserve"> προθεσμιών, όπως αυτές ορίζονται στην παρούσα διακήρυξη</w:t>
      </w:r>
      <w:r>
        <w:rPr>
          <w:rFonts w:cs="Arial"/>
          <w:lang w:val="el-GR"/>
        </w:rPr>
        <w:t>.</w:t>
      </w:r>
    </w:p>
    <w:p w:rsidR="00EB497E" w:rsidRPr="00311FB3" w:rsidRDefault="00EB497E" w:rsidP="00EB497E">
      <w:pPr>
        <w:rPr>
          <w:rFonts w:cs="Arial"/>
          <w:b/>
          <w:bCs/>
          <w:u w:val="single"/>
          <w:lang w:val="el-GR"/>
        </w:rPr>
      </w:pPr>
      <w:r w:rsidRPr="00902786">
        <w:rPr>
          <w:rFonts w:cs="Arial"/>
          <w:b/>
          <w:bCs/>
          <w:lang w:val="el-GR"/>
        </w:rPr>
        <w:t>Γ.</w:t>
      </w:r>
      <w:r w:rsidRPr="00902786">
        <w:rPr>
          <w:rFonts w:cs="Arial"/>
          <w:b/>
          <w:bCs/>
          <w:lang w:val="el-GR"/>
        </w:rPr>
        <w:tab/>
      </w:r>
      <w:r w:rsidRPr="00311FB3">
        <w:rPr>
          <w:rFonts w:cs="Arial"/>
          <w:b/>
          <w:bCs/>
          <w:u w:val="single"/>
          <w:lang w:val="el-GR"/>
        </w:rPr>
        <w:t>ΥΠΟΒΟΛΗ</w:t>
      </w:r>
    </w:p>
    <w:p w:rsidR="00EB497E" w:rsidRDefault="00EB497E" w:rsidP="00EB497E">
      <w:pPr>
        <w:autoSpaceDE w:val="0"/>
        <w:autoSpaceDN w:val="0"/>
        <w:adjustRightInd w:val="0"/>
        <w:rPr>
          <w:rFonts w:cs="Arial"/>
          <w:lang w:val="el-GR"/>
        </w:rPr>
      </w:pPr>
      <w:r>
        <w:rPr>
          <w:rFonts w:cs="Arial"/>
          <w:lang w:val="el-GR"/>
        </w:rPr>
        <w:lastRenderedPageBreak/>
        <w:tab/>
      </w:r>
      <w:r w:rsidRPr="00C6495D">
        <w:rPr>
          <w:rFonts w:cs="Arial"/>
          <w:lang w:val="el-GR"/>
        </w:rPr>
        <w:t>Σας υποβάλλουμε</w:t>
      </w:r>
      <w:r>
        <w:rPr>
          <w:rFonts w:cs="Arial"/>
          <w:lang w:val="el-GR"/>
        </w:rPr>
        <w:t>:</w:t>
      </w:r>
    </w:p>
    <w:p w:rsidR="00EB497E" w:rsidRPr="0090056C" w:rsidRDefault="00EB497E" w:rsidP="00EB497E">
      <w:pPr>
        <w:pStyle w:val="a4"/>
        <w:numPr>
          <w:ilvl w:val="0"/>
          <w:numId w:val="2"/>
        </w:numPr>
        <w:autoSpaceDE w:val="0"/>
        <w:autoSpaceDN w:val="0"/>
        <w:adjustRightInd w:val="0"/>
        <w:spacing w:after="120"/>
        <w:contextualSpacing w:val="0"/>
        <w:rPr>
          <w:rFonts w:cs="Arial"/>
          <w:lang w:val="el-GR"/>
        </w:rPr>
      </w:pPr>
      <w:r w:rsidRPr="0090056C">
        <w:rPr>
          <w:rFonts w:cs="Arial"/>
          <w:lang w:val="el-GR"/>
        </w:rPr>
        <w:t>Τεχνικά εγχειρίδια/</w:t>
      </w:r>
      <w:r w:rsidRPr="0090056C">
        <w:rPr>
          <w:rFonts w:cs="Arial"/>
          <w:lang w:val="en-US"/>
        </w:rPr>
        <w:t>p</w:t>
      </w:r>
      <w:proofErr w:type="spellStart"/>
      <w:r w:rsidRPr="0090056C">
        <w:rPr>
          <w:rFonts w:cs="Arial"/>
          <w:lang w:val="el-GR"/>
        </w:rPr>
        <w:t>rospectus</w:t>
      </w:r>
      <w:proofErr w:type="spellEnd"/>
      <w:r w:rsidRPr="0090056C">
        <w:rPr>
          <w:rFonts w:cs="Arial"/>
          <w:lang w:val="el-GR"/>
        </w:rPr>
        <w:t>, τεχνική περιγραφή ή τυχόν άλλο αρχείο τεκμηρίωσης.</w:t>
      </w:r>
    </w:p>
    <w:p w:rsidR="00EB497E" w:rsidRPr="00371826" w:rsidRDefault="00EB497E" w:rsidP="00EB497E">
      <w:pPr>
        <w:pStyle w:val="a4"/>
        <w:numPr>
          <w:ilvl w:val="0"/>
          <w:numId w:val="2"/>
        </w:numPr>
        <w:autoSpaceDE w:val="0"/>
        <w:autoSpaceDN w:val="0"/>
        <w:adjustRightInd w:val="0"/>
        <w:spacing w:after="120"/>
        <w:contextualSpacing w:val="0"/>
        <w:rPr>
          <w:rFonts w:cs="Arial"/>
          <w:lang w:val="el-GR"/>
        </w:rPr>
      </w:pPr>
      <w:r w:rsidRPr="00B353DA">
        <w:rPr>
          <w:rFonts w:cs="Arial"/>
          <w:color w:val="000000" w:themeColor="text1"/>
          <w:lang w:val="el-GR"/>
        </w:rPr>
        <w:t>Αντίγραφο πιστοποιητικού συμμόρφωσης ή πιστοποιητικού έγκρισης τύπου, οχήματος όμοιου με τα προσφερόμενα, συμπεριλαμβανομένου του κινητήρα (τα οχήματα διαθέτουν Πιστοποιητικό Συμμόρφωσης ΕΚ του κατασκευαστή, σύμφωνα με το Άρθρο 18 και το Παράρτημα ΙΧ της Οδηγίας 2007/46/ΕΚ, ή/και Πιστοποιητικό Έγκρισης Τύπου ΕΚ, σύμφωνα με την προαναφερθείσα οδηγία)</w:t>
      </w:r>
      <w:r w:rsidRPr="0090056C">
        <w:rPr>
          <w:rFonts w:cs="Arial"/>
          <w:color w:val="000000" w:themeColor="text1"/>
          <w:lang w:val="el-GR"/>
        </w:rPr>
        <w:t>.</w:t>
      </w:r>
    </w:p>
    <w:p w:rsidR="00EB497E" w:rsidRPr="00B353DA" w:rsidRDefault="00EB497E" w:rsidP="00EB497E">
      <w:pPr>
        <w:pStyle w:val="a4"/>
        <w:numPr>
          <w:ilvl w:val="0"/>
          <w:numId w:val="2"/>
        </w:numPr>
        <w:autoSpaceDE w:val="0"/>
        <w:autoSpaceDN w:val="0"/>
        <w:adjustRightInd w:val="0"/>
        <w:spacing w:after="120"/>
        <w:contextualSpacing w:val="0"/>
        <w:rPr>
          <w:rFonts w:cs="Arial"/>
          <w:lang w:val="el-GR"/>
        </w:rPr>
      </w:pPr>
      <w:r w:rsidRPr="00B353DA">
        <w:rPr>
          <w:rFonts w:cs="Arial"/>
          <w:lang w:val="el-GR"/>
        </w:rPr>
        <w:t>Υπεύθυνη Δήλωση του 1599/86, στην οποία θα δηλώνονται:</w:t>
      </w:r>
    </w:p>
    <w:p w:rsidR="00EB497E" w:rsidRDefault="00EB497E" w:rsidP="00EB497E">
      <w:pPr>
        <w:pStyle w:val="a4"/>
        <w:numPr>
          <w:ilvl w:val="6"/>
          <w:numId w:val="2"/>
        </w:numPr>
        <w:spacing w:after="120"/>
        <w:ind w:firstLine="1418"/>
        <w:contextualSpacing w:val="0"/>
        <w:rPr>
          <w:rFonts w:cs="Arial"/>
          <w:lang w:val="el-GR"/>
        </w:rPr>
      </w:pPr>
      <w:r w:rsidRPr="00B42CE4">
        <w:rPr>
          <w:rFonts w:cs="Arial"/>
          <w:lang w:val="el-GR"/>
        </w:rPr>
        <w:t>Τα εργοστάσια κατασκευής (επωνυμίες – διευθύνσεις) όλων των σταδίων κατασκευής των οχημάτων, σύμφωνα με την διαδικασία έγκρισης τύπου της Οδηγίας 2007/46/ΕΚ. Επίσης  θα δηλώνεται ο προσφερόμενος τύπος οχημάτων και το έτος που αυτός κατασκευάστηκε για πρώτη φορά. Δεν γίνεται δεκτός τύπος, του οποίου η κατασκευή έχει σταματήσει ή τελεί υπό κατάργηση</w:t>
      </w:r>
      <w:r>
        <w:rPr>
          <w:rFonts w:cs="Arial"/>
          <w:lang w:val="el-GR"/>
        </w:rPr>
        <w:t>.</w:t>
      </w:r>
    </w:p>
    <w:p w:rsidR="00EB497E" w:rsidRPr="00A607B5" w:rsidRDefault="00EB497E" w:rsidP="00EB497E">
      <w:pPr>
        <w:pStyle w:val="a4"/>
        <w:numPr>
          <w:ilvl w:val="6"/>
          <w:numId w:val="2"/>
        </w:numPr>
        <w:suppressAutoHyphens w:val="0"/>
        <w:autoSpaceDE w:val="0"/>
        <w:autoSpaceDN w:val="0"/>
        <w:adjustRightInd w:val="0"/>
        <w:spacing w:after="120"/>
        <w:ind w:firstLine="1418"/>
        <w:contextualSpacing w:val="0"/>
        <w:rPr>
          <w:rFonts w:cs="Arial"/>
          <w:lang w:val="el-GR"/>
        </w:rPr>
      </w:pPr>
      <w:r w:rsidRPr="003732CB">
        <w:rPr>
          <w:rFonts w:cs="Arial"/>
          <w:lang w:val="el-GR"/>
        </w:rPr>
        <w:t xml:space="preserve">Τα </w:t>
      </w:r>
      <w:r w:rsidRPr="003732CB">
        <w:rPr>
          <w:rFonts w:cs="Arial"/>
          <w:lang w:val="el-GR" w:eastAsia="el-GR"/>
        </w:rPr>
        <w:t xml:space="preserve">εξουσιοδοτημένα </w:t>
      </w:r>
      <w:r>
        <w:rPr>
          <w:rFonts w:cs="Arial"/>
          <w:lang w:val="el-GR" w:eastAsia="el-GR"/>
        </w:rPr>
        <w:t xml:space="preserve">ή ιδιόκτητα συνεργεία </w:t>
      </w:r>
      <w:proofErr w:type="spellStart"/>
      <w:r w:rsidRPr="003732CB">
        <w:rPr>
          <w:rFonts w:cs="Arial"/>
          <w:lang w:val="el-GR" w:eastAsia="el-GR"/>
        </w:rPr>
        <w:t>συνεργεία</w:t>
      </w:r>
      <w:proofErr w:type="spellEnd"/>
      <w:r w:rsidRPr="003732CB">
        <w:rPr>
          <w:rFonts w:cs="Arial"/>
          <w:lang w:val="el-GR" w:eastAsia="el-GR"/>
        </w:rPr>
        <w:t xml:space="preserve"> </w:t>
      </w:r>
      <w:r w:rsidRPr="00A607B5">
        <w:rPr>
          <w:rFonts w:cs="Arial"/>
          <w:lang w:val="el-GR" w:eastAsia="el-GR"/>
        </w:rPr>
        <w:t>(</w:t>
      </w:r>
      <w:proofErr w:type="spellStart"/>
      <w:r w:rsidRPr="003732CB">
        <w:rPr>
          <w:rFonts w:cs="Arial"/>
          <w:lang w:val="el-GR" w:eastAsia="el-GR"/>
        </w:rPr>
        <w:t>διευθύνσ</w:t>
      </w:r>
      <w:r>
        <w:rPr>
          <w:rFonts w:cs="Arial"/>
          <w:lang w:val="el-GR" w:eastAsia="el-GR"/>
        </w:rPr>
        <w:t>η</w:t>
      </w:r>
      <w:proofErr w:type="spellEnd"/>
      <w:r>
        <w:rPr>
          <w:rFonts w:cs="Arial"/>
          <w:lang w:val="el-GR" w:eastAsia="el-GR"/>
        </w:rPr>
        <w:t xml:space="preserve"> και αριθμός</w:t>
      </w:r>
      <w:r w:rsidRPr="003732CB">
        <w:rPr>
          <w:rFonts w:cs="Arial"/>
          <w:lang w:val="el-GR" w:eastAsia="el-GR"/>
        </w:rPr>
        <w:t xml:space="preserve"> τηλεφών</w:t>
      </w:r>
      <w:r>
        <w:rPr>
          <w:rFonts w:cs="Arial"/>
          <w:lang w:val="el-GR" w:eastAsia="el-GR"/>
        </w:rPr>
        <w:t>ου), στα πλαίσια της τεχνικής υποστήριξης των οχημάτων,</w:t>
      </w:r>
      <w:r w:rsidRPr="003732CB">
        <w:rPr>
          <w:rFonts w:cs="Arial"/>
          <w:lang w:val="el-GR" w:eastAsia="el-GR"/>
        </w:rPr>
        <w:t xml:space="preserve"> στ</w:t>
      </w:r>
      <w:r>
        <w:rPr>
          <w:rFonts w:cs="Arial"/>
          <w:lang w:val="el-GR" w:eastAsia="el-GR"/>
        </w:rPr>
        <w:t>α</w:t>
      </w:r>
      <w:r w:rsidRPr="003732CB">
        <w:rPr>
          <w:rFonts w:cs="Arial"/>
          <w:lang w:val="el-GR" w:eastAsia="el-GR"/>
        </w:rPr>
        <w:t xml:space="preserve"> οποί</w:t>
      </w:r>
      <w:r>
        <w:rPr>
          <w:rFonts w:cs="Arial"/>
          <w:lang w:val="el-GR" w:eastAsia="el-GR"/>
        </w:rPr>
        <w:t xml:space="preserve">α να </w:t>
      </w:r>
      <w:r w:rsidRPr="003732CB">
        <w:rPr>
          <w:rFonts w:cs="Arial"/>
          <w:lang w:val="el-GR" w:eastAsia="el-GR"/>
        </w:rPr>
        <w:t>περιλαμβάνεται τουλάχιστον ένα</w:t>
      </w:r>
      <w:r>
        <w:rPr>
          <w:rFonts w:cs="Arial"/>
          <w:lang w:val="el-GR" w:eastAsia="el-GR"/>
        </w:rPr>
        <w:t xml:space="preserve"> </w:t>
      </w:r>
      <w:r w:rsidRPr="003732CB">
        <w:rPr>
          <w:rFonts w:cs="Arial"/>
          <w:lang w:val="el-GR" w:eastAsia="el-GR"/>
        </w:rPr>
        <w:t>(1) συνεργείο εντός του Νομού Αττικής</w:t>
      </w:r>
      <w:r>
        <w:rPr>
          <w:rFonts w:cs="Arial"/>
          <w:lang w:val="el-GR" w:eastAsia="el-GR"/>
        </w:rPr>
        <w:t>.</w:t>
      </w:r>
    </w:p>
    <w:p w:rsidR="00EB497E" w:rsidRPr="00B42CE4" w:rsidRDefault="00EB497E" w:rsidP="00EB497E">
      <w:pPr>
        <w:pStyle w:val="a4"/>
        <w:numPr>
          <w:ilvl w:val="0"/>
          <w:numId w:val="2"/>
        </w:numPr>
        <w:autoSpaceDE w:val="0"/>
        <w:autoSpaceDN w:val="0"/>
        <w:adjustRightInd w:val="0"/>
        <w:spacing w:after="120"/>
        <w:contextualSpacing w:val="0"/>
        <w:rPr>
          <w:rFonts w:cs="Arial"/>
          <w:lang w:val="el-GR"/>
        </w:rPr>
      </w:pPr>
      <w:r w:rsidRPr="00C16451">
        <w:rPr>
          <w:rFonts w:cs="Arial"/>
          <w:lang w:val="el-GR"/>
        </w:rPr>
        <w:t xml:space="preserve">Υπεύθυνη Δήλωση του 1599/86, </w:t>
      </w:r>
      <w:r>
        <w:rPr>
          <w:rFonts w:cs="Arial"/>
          <w:lang w:val="el-GR"/>
        </w:rPr>
        <w:t>[</w:t>
      </w:r>
      <w:r w:rsidRPr="00C16451">
        <w:rPr>
          <w:rFonts w:cs="Arial"/>
          <w:u w:val="single"/>
          <w:lang w:val="el-GR"/>
        </w:rPr>
        <w:t xml:space="preserve">σε περίπτωση που τα παρακάτω στοιχεία δεν έχουν αναφερθεί στα έγγραφα της παρ. </w:t>
      </w:r>
      <w:r w:rsidRPr="00C16451">
        <w:rPr>
          <w:rFonts w:cs="Arial"/>
          <w:u w:val="single"/>
          <w:lang w:val="el-GR"/>
        </w:rPr>
        <w:fldChar w:fldCharType="begin"/>
      </w:r>
      <w:r w:rsidRPr="00C16451">
        <w:rPr>
          <w:rFonts w:cs="Arial"/>
          <w:u w:val="single"/>
          <w:lang w:val="el-GR"/>
        </w:rPr>
        <w:instrText xml:space="preserve"> REF _Ref104278424 \r \h  \* MERGEFORMAT </w:instrText>
      </w:r>
      <w:r w:rsidRPr="00C16451">
        <w:rPr>
          <w:rFonts w:cs="Arial"/>
          <w:u w:val="single"/>
          <w:lang w:val="el-GR"/>
        </w:rPr>
      </w:r>
      <w:r w:rsidRPr="00C16451">
        <w:rPr>
          <w:rFonts w:cs="Arial"/>
          <w:u w:val="single"/>
          <w:lang w:val="el-GR"/>
        </w:rPr>
        <w:fldChar w:fldCharType="separate"/>
      </w:r>
      <w:r>
        <w:rPr>
          <w:rFonts w:cs="Arial"/>
          <w:u w:val="single"/>
          <w:lang w:val="el-GR"/>
        </w:rPr>
        <w:t>2.4.3.2.3</w:t>
      </w:r>
      <w:r w:rsidRPr="00C16451">
        <w:rPr>
          <w:rFonts w:cs="Arial"/>
          <w:u w:val="single"/>
          <w:lang w:val="el-GR"/>
        </w:rPr>
        <w:fldChar w:fldCharType="end"/>
      </w:r>
      <w:r w:rsidRPr="00C16451">
        <w:rPr>
          <w:rFonts w:cs="Arial"/>
          <w:u w:val="single"/>
          <w:lang w:val="el-GR"/>
        </w:rPr>
        <w:t xml:space="preserve"> </w:t>
      </w:r>
      <w:r>
        <w:rPr>
          <w:rFonts w:cs="Arial"/>
          <w:u w:val="single"/>
          <w:lang w:val="el-GR"/>
        </w:rPr>
        <w:t xml:space="preserve"> της διακήρυξης </w:t>
      </w:r>
      <w:r w:rsidRPr="00C16451">
        <w:rPr>
          <w:rFonts w:cs="Arial"/>
          <w:u w:val="single"/>
          <w:lang w:val="el-GR"/>
        </w:rPr>
        <w:t>(</w:t>
      </w:r>
      <w:r w:rsidRPr="00C16451">
        <w:rPr>
          <w:rFonts w:cs="Arial"/>
          <w:u w:val="single"/>
          <w:lang w:val="en-US"/>
        </w:rPr>
        <w:t>prospectus</w:t>
      </w:r>
      <w:r w:rsidRPr="00C16451">
        <w:rPr>
          <w:rFonts w:cs="Arial"/>
          <w:u w:val="single"/>
          <w:lang w:val="el-GR"/>
        </w:rPr>
        <w:t xml:space="preserve">, τεχνικές </w:t>
      </w:r>
      <w:proofErr w:type="spellStart"/>
      <w:r w:rsidRPr="00C16451">
        <w:rPr>
          <w:rFonts w:cs="Arial"/>
          <w:u w:val="single"/>
          <w:lang w:val="el-GR"/>
        </w:rPr>
        <w:t>περιγραφες</w:t>
      </w:r>
      <w:proofErr w:type="spellEnd"/>
      <w:r w:rsidRPr="00C16451">
        <w:rPr>
          <w:rFonts w:cs="Arial"/>
          <w:u w:val="single"/>
          <w:lang w:val="el-GR"/>
        </w:rPr>
        <w:t xml:space="preserve"> </w:t>
      </w:r>
      <w:proofErr w:type="spellStart"/>
      <w:r w:rsidRPr="00C16451">
        <w:rPr>
          <w:rFonts w:cs="Arial"/>
          <w:u w:val="single"/>
          <w:lang w:val="el-GR"/>
        </w:rPr>
        <w:t>κλπ</w:t>
      </w:r>
      <w:proofErr w:type="spellEnd"/>
      <w:r w:rsidRPr="00C16451">
        <w:rPr>
          <w:rFonts w:cs="Arial"/>
          <w:u w:val="single"/>
          <w:lang w:val="el-GR"/>
        </w:rPr>
        <w:t>)</w:t>
      </w:r>
      <w:r w:rsidRPr="00371826">
        <w:rPr>
          <w:rFonts w:cs="Arial"/>
          <w:lang w:val="el-GR"/>
        </w:rPr>
        <w:t>]</w:t>
      </w:r>
      <w:r w:rsidRPr="00C16451">
        <w:rPr>
          <w:rFonts w:cs="Arial"/>
          <w:lang w:val="el-GR"/>
        </w:rPr>
        <w:t>, στην οποία θα δηλώνεται/</w:t>
      </w:r>
      <w:proofErr w:type="spellStart"/>
      <w:r w:rsidRPr="00C16451">
        <w:rPr>
          <w:rFonts w:cs="Arial"/>
          <w:lang w:val="el-GR"/>
        </w:rPr>
        <w:t>ονται</w:t>
      </w:r>
      <w:proofErr w:type="spellEnd"/>
      <w:r>
        <w:rPr>
          <w:rFonts w:cs="Arial"/>
          <w:lang w:val="el-GR"/>
        </w:rPr>
        <w:t xml:space="preserve"> αναλυτικά όλα τα στοιχεία που αναφέρονται στην παρ. </w:t>
      </w:r>
      <w:r>
        <w:rPr>
          <w:rFonts w:cs="Arial"/>
          <w:lang w:val="el-GR"/>
        </w:rPr>
        <w:fldChar w:fldCharType="begin"/>
      </w:r>
      <w:r>
        <w:rPr>
          <w:rFonts w:cs="Arial"/>
          <w:lang w:val="el-GR"/>
        </w:rPr>
        <w:instrText xml:space="preserve"> REF _Ref105416606 \r \h </w:instrText>
      </w:r>
      <w:r>
        <w:rPr>
          <w:rFonts w:cs="Arial"/>
          <w:lang w:val="el-GR"/>
        </w:rPr>
      </w:r>
      <w:r>
        <w:rPr>
          <w:rFonts w:cs="Arial"/>
          <w:lang w:val="el-GR"/>
        </w:rPr>
        <w:fldChar w:fldCharType="separate"/>
      </w:r>
      <w:r>
        <w:rPr>
          <w:rFonts w:cs="Arial"/>
          <w:lang w:val="el-GR"/>
        </w:rPr>
        <w:t>2.4.3.2.5.3</w:t>
      </w:r>
      <w:r>
        <w:rPr>
          <w:rFonts w:cs="Arial"/>
          <w:lang w:val="el-GR"/>
        </w:rPr>
        <w:fldChar w:fldCharType="end"/>
      </w:r>
      <w:r>
        <w:rPr>
          <w:rFonts w:cs="Arial"/>
          <w:lang w:val="el-GR"/>
        </w:rPr>
        <w:t xml:space="preserve"> της διακήρυξης.</w:t>
      </w:r>
    </w:p>
    <w:p w:rsidR="00EB497E" w:rsidRDefault="00EB497E" w:rsidP="00EB497E">
      <w:pPr>
        <w:pStyle w:val="a4"/>
        <w:numPr>
          <w:ilvl w:val="0"/>
          <w:numId w:val="2"/>
        </w:numPr>
        <w:autoSpaceDE w:val="0"/>
        <w:autoSpaceDN w:val="0"/>
        <w:adjustRightInd w:val="0"/>
        <w:spacing w:after="120"/>
        <w:ind w:firstLine="851"/>
        <w:contextualSpacing w:val="0"/>
        <w:rPr>
          <w:rFonts w:cs="Arial"/>
          <w:lang w:val="el-GR"/>
        </w:rPr>
      </w:pPr>
      <w:r>
        <w:rPr>
          <w:rFonts w:cs="Arial"/>
          <w:lang w:val="el-GR"/>
        </w:rPr>
        <w:t>Σ</w:t>
      </w:r>
      <w:r w:rsidRPr="00B5333B">
        <w:rPr>
          <w:rFonts w:cs="Arial"/>
          <w:lang w:val="el-GR"/>
        </w:rPr>
        <w:t>υμπληρωμένο και υπογεγραμμένο Φύλλο Συμμόρφωσης ως Παράρτημα «Α» στην παρούσα τεχνική προσφορά</w:t>
      </w:r>
      <w:r>
        <w:rPr>
          <w:rFonts w:cs="Arial"/>
          <w:lang w:val="el-GR"/>
        </w:rPr>
        <w:t>.</w:t>
      </w:r>
    </w:p>
    <w:p w:rsidR="00EB497E" w:rsidRDefault="00EB497E" w:rsidP="00EB497E">
      <w:pPr>
        <w:pStyle w:val="a4"/>
        <w:autoSpaceDE w:val="0"/>
        <w:autoSpaceDN w:val="0"/>
        <w:adjustRightInd w:val="0"/>
        <w:spacing w:after="120"/>
        <w:ind w:left="0"/>
        <w:contextualSpacing w:val="0"/>
        <w:rPr>
          <w:rFonts w:cs="Arial"/>
          <w:lang w:val="el-GR"/>
        </w:rPr>
      </w:pPr>
    </w:p>
    <w:p w:rsidR="00EB497E" w:rsidRDefault="00EB497E" w:rsidP="00EB497E">
      <w:pPr>
        <w:pStyle w:val="a4"/>
        <w:autoSpaceDE w:val="0"/>
        <w:autoSpaceDN w:val="0"/>
        <w:adjustRightInd w:val="0"/>
        <w:spacing w:after="120"/>
        <w:ind w:left="0"/>
        <w:contextualSpacing w:val="0"/>
        <w:rPr>
          <w:rFonts w:cs="Arial"/>
          <w:lang w:val="el-GR"/>
        </w:rPr>
      </w:pPr>
    </w:p>
    <w:p w:rsidR="00EB497E" w:rsidRDefault="00EB497E" w:rsidP="00EB497E">
      <w:pPr>
        <w:pStyle w:val="a4"/>
        <w:autoSpaceDE w:val="0"/>
        <w:autoSpaceDN w:val="0"/>
        <w:adjustRightInd w:val="0"/>
        <w:spacing w:after="120"/>
        <w:ind w:left="0"/>
        <w:contextualSpacing w:val="0"/>
        <w:rPr>
          <w:rFonts w:cs="Arial"/>
          <w:lang w:val="el-GR"/>
        </w:rPr>
      </w:pPr>
    </w:p>
    <w:p w:rsidR="00EB497E" w:rsidRDefault="00EB497E" w:rsidP="00EB497E">
      <w:pPr>
        <w:pStyle w:val="a4"/>
        <w:autoSpaceDE w:val="0"/>
        <w:autoSpaceDN w:val="0"/>
        <w:adjustRightInd w:val="0"/>
        <w:spacing w:after="120"/>
        <w:ind w:left="0"/>
        <w:contextualSpacing w:val="0"/>
        <w:rPr>
          <w:rFonts w:cs="Arial"/>
          <w:lang w:val="el-GR"/>
        </w:rPr>
      </w:pPr>
    </w:p>
    <w:p w:rsidR="00EB497E" w:rsidRDefault="00EB497E" w:rsidP="00EB497E">
      <w:pPr>
        <w:pStyle w:val="a4"/>
        <w:autoSpaceDE w:val="0"/>
        <w:autoSpaceDN w:val="0"/>
        <w:adjustRightInd w:val="0"/>
        <w:spacing w:after="120"/>
        <w:ind w:left="0"/>
        <w:contextualSpacing w:val="0"/>
        <w:rPr>
          <w:rFonts w:cs="Arial"/>
          <w:lang w:val="el-GR"/>
        </w:rPr>
      </w:pPr>
    </w:p>
    <w:p w:rsidR="00EB497E" w:rsidRDefault="00EB497E" w:rsidP="00EB497E">
      <w:pPr>
        <w:pStyle w:val="a4"/>
        <w:autoSpaceDE w:val="0"/>
        <w:autoSpaceDN w:val="0"/>
        <w:adjustRightInd w:val="0"/>
        <w:spacing w:after="120"/>
        <w:ind w:left="0"/>
        <w:contextualSpacing w:val="0"/>
        <w:rPr>
          <w:rFonts w:cs="Arial"/>
          <w:lang w:val="el-GR"/>
        </w:rPr>
      </w:pPr>
    </w:p>
    <w:p w:rsidR="00EB497E" w:rsidRDefault="00EB497E" w:rsidP="00EB497E">
      <w:pPr>
        <w:pStyle w:val="a4"/>
        <w:autoSpaceDE w:val="0"/>
        <w:autoSpaceDN w:val="0"/>
        <w:adjustRightInd w:val="0"/>
        <w:spacing w:after="120"/>
        <w:ind w:left="0"/>
        <w:contextualSpacing w:val="0"/>
        <w:rPr>
          <w:rFonts w:cs="Arial"/>
          <w:lang w:val="el-GR"/>
        </w:rPr>
      </w:pPr>
    </w:p>
    <w:p w:rsidR="00EB497E" w:rsidRDefault="00EB497E" w:rsidP="00EB497E">
      <w:pPr>
        <w:pStyle w:val="a4"/>
        <w:autoSpaceDE w:val="0"/>
        <w:autoSpaceDN w:val="0"/>
        <w:adjustRightInd w:val="0"/>
        <w:spacing w:after="120"/>
        <w:ind w:left="0"/>
        <w:contextualSpacing w:val="0"/>
        <w:rPr>
          <w:rFonts w:cs="Arial"/>
          <w:lang w:val="el-GR"/>
        </w:rPr>
      </w:pPr>
    </w:p>
    <w:p w:rsidR="00EB497E" w:rsidRDefault="00EB497E" w:rsidP="00EB497E">
      <w:pPr>
        <w:pStyle w:val="a4"/>
        <w:autoSpaceDE w:val="0"/>
        <w:autoSpaceDN w:val="0"/>
        <w:adjustRightInd w:val="0"/>
        <w:spacing w:after="120"/>
        <w:ind w:left="0"/>
        <w:contextualSpacing w:val="0"/>
        <w:rPr>
          <w:rFonts w:cs="Arial"/>
          <w:lang w:val="el-GR"/>
        </w:rPr>
      </w:pPr>
    </w:p>
    <w:p w:rsidR="00EB497E" w:rsidRDefault="00EB497E" w:rsidP="00EB497E">
      <w:pPr>
        <w:pStyle w:val="a4"/>
        <w:autoSpaceDE w:val="0"/>
        <w:autoSpaceDN w:val="0"/>
        <w:adjustRightInd w:val="0"/>
        <w:spacing w:after="120"/>
        <w:ind w:left="0"/>
        <w:contextualSpacing w:val="0"/>
        <w:rPr>
          <w:rFonts w:cs="Arial"/>
          <w:lang w:val="el-GR"/>
        </w:rPr>
      </w:pPr>
    </w:p>
    <w:p w:rsidR="00EB497E" w:rsidRDefault="00EB497E" w:rsidP="00EB497E">
      <w:pPr>
        <w:pStyle w:val="a4"/>
        <w:autoSpaceDE w:val="0"/>
        <w:autoSpaceDN w:val="0"/>
        <w:adjustRightInd w:val="0"/>
        <w:spacing w:after="120"/>
        <w:ind w:left="0"/>
        <w:contextualSpacing w:val="0"/>
        <w:rPr>
          <w:rFonts w:cs="Arial"/>
          <w:lang w:val="el-GR"/>
        </w:rPr>
      </w:pPr>
    </w:p>
    <w:p w:rsidR="00EB497E" w:rsidRDefault="00EB497E" w:rsidP="00EB497E">
      <w:pPr>
        <w:pStyle w:val="a4"/>
        <w:autoSpaceDE w:val="0"/>
        <w:autoSpaceDN w:val="0"/>
        <w:adjustRightInd w:val="0"/>
        <w:spacing w:after="120"/>
        <w:ind w:left="0"/>
        <w:contextualSpacing w:val="0"/>
        <w:rPr>
          <w:rFonts w:cs="Arial"/>
          <w:lang w:val="el-GR"/>
        </w:rPr>
      </w:pPr>
    </w:p>
    <w:p w:rsidR="00EB497E" w:rsidRDefault="00EB497E" w:rsidP="00EB497E">
      <w:pPr>
        <w:pStyle w:val="a4"/>
        <w:autoSpaceDE w:val="0"/>
        <w:autoSpaceDN w:val="0"/>
        <w:adjustRightInd w:val="0"/>
        <w:spacing w:after="120"/>
        <w:ind w:left="0"/>
        <w:contextualSpacing w:val="0"/>
        <w:rPr>
          <w:rFonts w:cs="Arial"/>
          <w:lang w:val="el-GR"/>
        </w:rPr>
      </w:pPr>
    </w:p>
    <w:p w:rsidR="00EB497E" w:rsidRDefault="00EB497E" w:rsidP="00EB497E">
      <w:pPr>
        <w:pStyle w:val="a4"/>
        <w:autoSpaceDE w:val="0"/>
        <w:autoSpaceDN w:val="0"/>
        <w:adjustRightInd w:val="0"/>
        <w:spacing w:after="120"/>
        <w:ind w:left="0"/>
        <w:contextualSpacing w:val="0"/>
        <w:rPr>
          <w:rFonts w:cs="Arial"/>
          <w:lang w:val="el-GR"/>
        </w:rPr>
      </w:pPr>
    </w:p>
    <w:p w:rsidR="00EB497E" w:rsidRDefault="00EB497E" w:rsidP="00EB497E">
      <w:pPr>
        <w:pStyle w:val="a4"/>
        <w:autoSpaceDE w:val="0"/>
        <w:autoSpaceDN w:val="0"/>
        <w:adjustRightInd w:val="0"/>
        <w:spacing w:after="120"/>
        <w:ind w:left="0"/>
        <w:contextualSpacing w:val="0"/>
        <w:rPr>
          <w:rFonts w:cs="Arial"/>
          <w:lang w:val="el-GR"/>
        </w:rPr>
      </w:pPr>
    </w:p>
    <w:p w:rsidR="00EB497E" w:rsidRDefault="00EB497E" w:rsidP="00EB497E">
      <w:pPr>
        <w:pStyle w:val="a4"/>
        <w:autoSpaceDE w:val="0"/>
        <w:autoSpaceDN w:val="0"/>
        <w:adjustRightInd w:val="0"/>
        <w:spacing w:after="120"/>
        <w:ind w:left="0"/>
        <w:contextualSpacing w:val="0"/>
        <w:rPr>
          <w:rFonts w:cs="Arial"/>
          <w:lang w:val="el-GR"/>
        </w:rPr>
      </w:pPr>
    </w:p>
    <w:p w:rsidR="00EB497E" w:rsidRPr="008A41C3" w:rsidRDefault="00EB497E" w:rsidP="00EB497E">
      <w:pPr>
        <w:rPr>
          <w:b/>
          <w:u w:val="single"/>
          <w:lang w:val="el-GR"/>
        </w:rPr>
      </w:pPr>
      <w:r w:rsidRPr="008A41C3">
        <w:rPr>
          <w:b/>
          <w:u w:val="single"/>
          <w:lang w:val="el-GR"/>
        </w:rPr>
        <w:lastRenderedPageBreak/>
        <w:t>ΠΑΡΑΡΤΗΜΑΤΑ</w:t>
      </w:r>
    </w:p>
    <w:p w:rsidR="00EB497E" w:rsidRPr="00D61087" w:rsidRDefault="00EB497E" w:rsidP="00EB497E">
      <w:pPr>
        <w:spacing w:before="120"/>
        <w:rPr>
          <w:rFonts w:cs="Arial"/>
          <w:bCs/>
          <w:color w:val="000000"/>
          <w:lang w:val="el-GR"/>
        </w:rPr>
      </w:pPr>
      <w:r w:rsidRPr="00D61087">
        <w:rPr>
          <w:rFonts w:cs="Arial"/>
          <w:bCs/>
          <w:color w:val="000000"/>
          <w:lang w:val="el-GR"/>
        </w:rPr>
        <w:t xml:space="preserve">«Α»: </w:t>
      </w:r>
      <w:r>
        <w:rPr>
          <w:rFonts w:cs="Arial"/>
          <w:bCs/>
          <w:color w:val="000000"/>
          <w:lang w:val="el-GR"/>
        </w:rPr>
        <w:t>Φύλλο Συμμόρφωσης</w:t>
      </w:r>
    </w:p>
    <w:p w:rsidR="00EB497E" w:rsidRPr="00A52073" w:rsidRDefault="00EB497E" w:rsidP="00EB497E">
      <w:pPr>
        <w:spacing w:after="0"/>
        <w:rPr>
          <w:u w:val="single"/>
          <w:lang w:val="el-GR"/>
        </w:rPr>
      </w:pPr>
      <w:r w:rsidRPr="00A52073">
        <w:rPr>
          <w:u w:val="single"/>
          <w:lang w:val="el-GR"/>
        </w:rPr>
        <w:t>ΠΑΡΑΡΤΗΜΑ «Α» ΣΤΗΝ</w:t>
      </w:r>
    </w:p>
    <w:p w:rsidR="00EB497E" w:rsidRDefault="00EB497E" w:rsidP="00EB497E">
      <w:pPr>
        <w:spacing w:after="0"/>
        <w:rPr>
          <w:b/>
          <w:sz w:val="32"/>
          <w:szCs w:val="32"/>
          <w:lang w:val="el-GR"/>
        </w:rPr>
      </w:pPr>
      <w:r w:rsidRPr="008A41C3">
        <w:rPr>
          <w:u w:val="single"/>
        </w:rPr>
        <w:t>ΤΕΧΝΙΚΗ ΠΡΟΣΦΟΡΑ</w:t>
      </w:r>
    </w:p>
    <w:p w:rsidR="00EB497E" w:rsidRDefault="00EB497E" w:rsidP="00EB497E">
      <w:pPr>
        <w:jc w:val="center"/>
        <w:rPr>
          <w:b/>
          <w:sz w:val="32"/>
          <w:szCs w:val="32"/>
          <w:u w:val="single"/>
          <w:lang w:val="el-GR"/>
        </w:rPr>
      </w:pPr>
    </w:p>
    <w:p w:rsidR="00EB497E" w:rsidRPr="008A41C3" w:rsidRDefault="00EB497E" w:rsidP="00EB497E">
      <w:pPr>
        <w:jc w:val="center"/>
        <w:rPr>
          <w:b/>
          <w:sz w:val="32"/>
          <w:szCs w:val="32"/>
          <w:u w:val="single"/>
          <w:lang w:val="el-GR"/>
        </w:rPr>
      </w:pPr>
      <w:r w:rsidRPr="008A41C3">
        <w:rPr>
          <w:b/>
          <w:sz w:val="32"/>
          <w:szCs w:val="32"/>
          <w:u w:val="single"/>
          <w:lang w:val="el-GR"/>
        </w:rPr>
        <w:t xml:space="preserve">ΦΥΛΛΟ ΣΥΜΜΟΡΦΩΣΗΣ </w:t>
      </w:r>
    </w:p>
    <w:tbl>
      <w:tblPr>
        <w:tblpPr w:leftFromText="180" w:rightFromText="180" w:vertAnchor="text" w:tblpXSpec="center" w:tblpY="1"/>
        <w:tblOverlap w:val="neve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969"/>
        <w:gridCol w:w="1559"/>
        <w:gridCol w:w="9"/>
        <w:gridCol w:w="1550"/>
        <w:gridCol w:w="9"/>
        <w:gridCol w:w="2543"/>
      </w:tblGrid>
      <w:tr w:rsidR="00EB497E" w:rsidRPr="00C05FFF" w:rsidTr="00B24B75">
        <w:trPr>
          <w:tblHeader/>
        </w:trPr>
        <w:tc>
          <w:tcPr>
            <w:tcW w:w="1413" w:type="dxa"/>
            <w:shd w:val="clear" w:color="auto" w:fill="A6A6A6" w:themeFill="background1" w:themeFillShade="A6"/>
          </w:tcPr>
          <w:p w:rsidR="00EB497E" w:rsidRPr="00073206" w:rsidRDefault="00EB497E" w:rsidP="00B24B75">
            <w:pPr>
              <w:rPr>
                <w:lang w:val="el-GR"/>
              </w:rPr>
            </w:pPr>
          </w:p>
          <w:p w:rsidR="00EB497E" w:rsidRDefault="00EB497E" w:rsidP="00B24B75">
            <w:pPr>
              <w:rPr>
                <w:lang w:val="el-GR"/>
              </w:rPr>
            </w:pPr>
            <w:r w:rsidRPr="000B3516">
              <w:rPr>
                <w:lang w:val="el-GR"/>
              </w:rPr>
              <w:t>Α/Α</w:t>
            </w:r>
          </w:p>
          <w:p w:rsidR="00EB497E" w:rsidRPr="00E612BD" w:rsidRDefault="00EB497E" w:rsidP="00B24B75">
            <w:pPr>
              <w:rPr>
                <w:lang w:val="el-GR"/>
              </w:rPr>
            </w:pPr>
            <w:r>
              <w:rPr>
                <w:lang w:val="el-GR"/>
              </w:rPr>
              <w:t>(</w:t>
            </w:r>
            <w:r w:rsidRPr="00E612BD">
              <w:rPr>
                <w:b/>
                <w:spacing w:val="-1"/>
                <w:lang w:val="el-GR"/>
              </w:rPr>
              <w:t>ΑΝΤΙΣΤΟΙΧΗ</w:t>
            </w:r>
            <w:r w:rsidRPr="00E612BD">
              <w:rPr>
                <w:b/>
                <w:spacing w:val="25"/>
                <w:lang w:val="el-GR"/>
              </w:rPr>
              <w:t xml:space="preserve"> </w:t>
            </w:r>
            <w:r w:rsidRPr="00E612BD">
              <w:rPr>
                <w:b/>
                <w:spacing w:val="-4"/>
                <w:lang w:val="el-GR"/>
              </w:rPr>
              <w:t>ΠΑΡΑ</w:t>
            </w:r>
            <w:r>
              <w:rPr>
                <w:b/>
                <w:spacing w:val="-4"/>
                <w:lang w:val="el-GR"/>
              </w:rPr>
              <w:t xml:space="preserve"> </w:t>
            </w:r>
            <w:r w:rsidRPr="00E612BD">
              <w:rPr>
                <w:b/>
                <w:spacing w:val="-4"/>
                <w:lang w:val="el-GR"/>
              </w:rPr>
              <w:t>ΓΡΑΦΟΣ</w:t>
            </w:r>
            <w:r>
              <w:rPr>
                <w:b/>
                <w:spacing w:val="-4"/>
                <w:lang w:val="el-GR"/>
              </w:rPr>
              <w:t xml:space="preserve"> ΤΕΧΝΙ ΚΩΝ ΠΡΟΔΙΑ ΓΡΑΦΩΝ)</w:t>
            </w:r>
          </w:p>
        </w:tc>
        <w:tc>
          <w:tcPr>
            <w:tcW w:w="3969" w:type="dxa"/>
            <w:shd w:val="clear" w:color="auto" w:fill="A6A6A6" w:themeFill="background1" w:themeFillShade="A6"/>
          </w:tcPr>
          <w:p w:rsidR="00EB497E" w:rsidRPr="000B3516" w:rsidRDefault="00EB497E" w:rsidP="00B24B75">
            <w:pPr>
              <w:autoSpaceDE w:val="0"/>
              <w:autoSpaceDN w:val="0"/>
              <w:adjustRightInd w:val="0"/>
              <w:rPr>
                <w:lang w:val="el-GR"/>
              </w:rPr>
            </w:pPr>
          </w:p>
          <w:p w:rsidR="00EB497E" w:rsidRPr="000B3516" w:rsidRDefault="00EB497E" w:rsidP="00B24B75">
            <w:pPr>
              <w:autoSpaceDE w:val="0"/>
              <w:autoSpaceDN w:val="0"/>
              <w:adjustRightInd w:val="0"/>
              <w:rPr>
                <w:lang w:val="el-GR"/>
              </w:rPr>
            </w:pPr>
            <w:r w:rsidRPr="000B3516">
              <w:rPr>
                <w:lang w:val="el-GR"/>
              </w:rPr>
              <w:t xml:space="preserve">ΠΕΡΙΓΡΑΦΗ ΤΕΧΝΙΚΗΣ ΠΡΟΔΙΑΓΡΑΦΗΣ </w:t>
            </w:r>
          </w:p>
          <w:p w:rsidR="00EB497E" w:rsidRPr="000B3516" w:rsidRDefault="00EB497E" w:rsidP="00B24B75">
            <w:pPr>
              <w:rPr>
                <w:lang w:val="el-GR"/>
              </w:rPr>
            </w:pPr>
          </w:p>
        </w:tc>
        <w:tc>
          <w:tcPr>
            <w:tcW w:w="1559" w:type="dxa"/>
            <w:shd w:val="clear" w:color="auto" w:fill="A6A6A6" w:themeFill="background1" w:themeFillShade="A6"/>
          </w:tcPr>
          <w:p w:rsidR="00EB497E" w:rsidRDefault="00EB497E" w:rsidP="00B24B75">
            <w:pPr>
              <w:autoSpaceDE w:val="0"/>
              <w:autoSpaceDN w:val="0"/>
              <w:adjustRightInd w:val="0"/>
              <w:jc w:val="center"/>
              <w:rPr>
                <w:lang w:val="el-GR"/>
              </w:rPr>
            </w:pPr>
          </w:p>
          <w:p w:rsidR="00EB497E" w:rsidRPr="000B3516" w:rsidRDefault="00EB497E" w:rsidP="00B24B75">
            <w:pPr>
              <w:autoSpaceDE w:val="0"/>
              <w:autoSpaceDN w:val="0"/>
              <w:adjustRightInd w:val="0"/>
              <w:jc w:val="center"/>
              <w:rPr>
                <w:lang w:val="el-GR"/>
              </w:rPr>
            </w:pPr>
            <w:r>
              <w:rPr>
                <w:lang w:val="el-GR"/>
              </w:rPr>
              <w:t>ΑΠΑΙΤΗΣΗ</w:t>
            </w:r>
          </w:p>
        </w:tc>
        <w:tc>
          <w:tcPr>
            <w:tcW w:w="1559" w:type="dxa"/>
            <w:gridSpan w:val="2"/>
            <w:shd w:val="clear" w:color="auto" w:fill="A6A6A6" w:themeFill="background1" w:themeFillShade="A6"/>
          </w:tcPr>
          <w:p w:rsidR="00EB497E" w:rsidRPr="000B3516" w:rsidRDefault="00EB497E" w:rsidP="00B24B75">
            <w:pPr>
              <w:autoSpaceDE w:val="0"/>
              <w:autoSpaceDN w:val="0"/>
              <w:adjustRightInd w:val="0"/>
              <w:rPr>
                <w:lang w:val="el-GR"/>
              </w:rPr>
            </w:pPr>
          </w:p>
          <w:p w:rsidR="00EB497E" w:rsidRPr="000B3516" w:rsidRDefault="00EB497E" w:rsidP="00B24B75">
            <w:pPr>
              <w:autoSpaceDE w:val="0"/>
              <w:autoSpaceDN w:val="0"/>
              <w:adjustRightInd w:val="0"/>
              <w:rPr>
                <w:lang w:val="el-GR"/>
              </w:rPr>
            </w:pPr>
            <w:r w:rsidRPr="000B3516">
              <w:rPr>
                <w:lang w:val="el-GR"/>
              </w:rPr>
              <w:t>ΑΠΑΝΤΗΣΗ</w:t>
            </w:r>
          </w:p>
          <w:p w:rsidR="00EB497E" w:rsidRPr="000B3516" w:rsidRDefault="00EB497E" w:rsidP="00B24B75">
            <w:pPr>
              <w:autoSpaceDE w:val="0"/>
              <w:autoSpaceDN w:val="0"/>
              <w:adjustRightInd w:val="0"/>
              <w:rPr>
                <w:lang w:val="el-GR"/>
              </w:rPr>
            </w:pPr>
            <w:r>
              <w:rPr>
                <w:lang w:val="el-GR"/>
              </w:rPr>
              <w:t>ΠΡΟΣΦΕ-ΡΟΝΤΑ</w:t>
            </w:r>
          </w:p>
          <w:p w:rsidR="00EB497E" w:rsidRPr="000B3516" w:rsidRDefault="00EB497E" w:rsidP="00B24B75">
            <w:pPr>
              <w:rPr>
                <w:lang w:val="el-GR"/>
              </w:rPr>
            </w:pPr>
          </w:p>
        </w:tc>
        <w:tc>
          <w:tcPr>
            <w:tcW w:w="2552" w:type="dxa"/>
            <w:gridSpan w:val="2"/>
            <w:shd w:val="clear" w:color="auto" w:fill="A6A6A6" w:themeFill="background1" w:themeFillShade="A6"/>
          </w:tcPr>
          <w:p w:rsidR="00EB497E" w:rsidRPr="00946D72" w:rsidRDefault="00EB497E" w:rsidP="00B24B75">
            <w:pPr>
              <w:autoSpaceDE w:val="0"/>
              <w:autoSpaceDN w:val="0"/>
              <w:adjustRightInd w:val="0"/>
              <w:spacing w:after="0"/>
              <w:rPr>
                <w:lang w:val="el-GR"/>
              </w:rPr>
            </w:pPr>
            <w:r w:rsidRPr="00073206">
              <w:rPr>
                <w:lang w:val="el-GR"/>
              </w:rPr>
              <w:t>ΠΑΡΑΠΟΜ</w:t>
            </w:r>
            <w:r>
              <w:rPr>
                <w:lang w:val="el-GR"/>
              </w:rPr>
              <w:t>ΠΗ</w:t>
            </w:r>
          </w:p>
          <w:p w:rsidR="00EB497E" w:rsidRPr="00946D72" w:rsidRDefault="00EB497E" w:rsidP="00B24B75">
            <w:pPr>
              <w:autoSpaceDE w:val="0"/>
              <w:autoSpaceDN w:val="0"/>
              <w:adjustRightInd w:val="0"/>
              <w:spacing w:after="0"/>
              <w:rPr>
                <w:lang w:val="el-GR"/>
              </w:rPr>
            </w:pPr>
            <w:r w:rsidRPr="00946D72">
              <w:rPr>
                <w:lang w:val="el-GR"/>
              </w:rPr>
              <w:t>ΤΕΚΜΗΡΙΩΣΗΣ</w:t>
            </w:r>
          </w:p>
          <w:p w:rsidR="00EB497E" w:rsidRPr="00073206" w:rsidRDefault="00EB497E" w:rsidP="00B24B75">
            <w:pPr>
              <w:autoSpaceDE w:val="0"/>
              <w:autoSpaceDN w:val="0"/>
              <w:adjustRightInd w:val="0"/>
              <w:spacing w:after="0"/>
              <w:rPr>
                <w:lang w:val="el-GR"/>
              </w:rPr>
            </w:pPr>
            <w:r w:rsidRPr="00946D72">
              <w:rPr>
                <w:lang w:val="el-GR"/>
              </w:rPr>
              <w:t>(Ακριβής</w:t>
            </w:r>
            <w:r>
              <w:rPr>
                <w:lang w:val="el-GR"/>
              </w:rPr>
              <w:t xml:space="preserve"> </w:t>
            </w:r>
            <w:r w:rsidRPr="00946D72">
              <w:rPr>
                <w:lang w:val="el-GR"/>
              </w:rPr>
              <w:t>σελίδα/</w:t>
            </w:r>
            <w:proofErr w:type="spellStart"/>
            <w:r w:rsidRPr="00946D72">
              <w:rPr>
                <w:lang w:val="el-GR"/>
              </w:rPr>
              <w:t>ες</w:t>
            </w:r>
            <w:proofErr w:type="spellEnd"/>
            <w:r w:rsidRPr="00946D72">
              <w:rPr>
                <w:lang w:val="el-GR"/>
              </w:rPr>
              <w:t>)</w:t>
            </w:r>
            <w:r>
              <w:rPr>
                <w:lang w:val="el-GR"/>
              </w:rPr>
              <w:t xml:space="preserve"> </w:t>
            </w:r>
            <w:r w:rsidRPr="00073206">
              <w:rPr>
                <w:lang w:val="el-GR"/>
              </w:rPr>
              <w:t>ΣΕ ΤΕΧΝΙΚΑ</w:t>
            </w:r>
          </w:p>
          <w:p w:rsidR="00EB497E" w:rsidRPr="00073206" w:rsidRDefault="00EB497E" w:rsidP="00B24B75">
            <w:pPr>
              <w:spacing w:after="0"/>
              <w:rPr>
                <w:lang w:val="el-GR"/>
              </w:rPr>
            </w:pPr>
            <w:r w:rsidRPr="00073206">
              <w:rPr>
                <w:lang w:val="el-GR"/>
              </w:rPr>
              <w:t>ΕΓΧΕΙΡΙΔΙΑ</w:t>
            </w:r>
            <w:r>
              <w:rPr>
                <w:lang w:val="el-GR"/>
              </w:rPr>
              <w:t>,</w:t>
            </w:r>
          </w:p>
          <w:p w:rsidR="00EB497E" w:rsidRDefault="00EB497E" w:rsidP="00B24B75">
            <w:pPr>
              <w:spacing w:after="0"/>
              <w:rPr>
                <w:lang w:val="el-GR"/>
              </w:rPr>
            </w:pPr>
            <w:r w:rsidRPr="00073206">
              <w:t>PROSPECTUS</w:t>
            </w:r>
            <w:r>
              <w:rPr>
                <w:lang w:val="el-GR"/>
              </w:rPr>
              <w:t>,</w:t>
            </w:r>
          </w:p>
          <w:p w:rsidR="00EB497E" w:rsidRPr="00946D72" w:rsidRDefault="00EB497E" w:rsidP="00B24B75">
            <w:pPr>
              <w:spacing w:after="0"/>
              <w:rPr>
                <w:lang w:val="el-GR"/>
              </w:rPr>
            </w:pPr>
            <w:r>
              <w:rPr>
                <w:lang w:val="el-GR"/>
              </w:rPr>
              <w:t>ΠΙΣΤΟΠΟΙΗΤΙΚΑ, ΥΠΕΥΘΥΝΕΣ ΔΗΛΩΣΕΙΣ Κ.Α.</w:t>
            </w:r>
          </w:p>
        </w:tc>
      </w:tr>
      <w:tr w:rsidR="00EB497E" w:rsidRPr="009B79C4" w:rsidTr="00B24B75">
        <w:trPr>
          <w:trHeight w:val="190"/>
        </w:trPr>
        <w:tc>
          <w:tcPr>
            <w:tcW w:w="1413" w:type="dxa"/>
            <w:shd w:val="clear" w:color="auto" w:fill="BFBFBF" w:themeFill="background1" w:themeFillShade="BF"/>
          </w:tcPr>
          <w:p w:rsidR="00EB497E" w:rsidRPr="00073206" w:rsidRDefault="00EB497E" w:rsidP="00B24B75">
            <w:pPr>
              <w:suppressAutoHyphens w:val="0"/>
              <w:jc w:val="left"/>
              <w:rPr>
                <w:rFonts w:eastAsia="Calibri"/>
                <w:bCs/>
                <w:spacing w:val="-3"/>
                <w:lang w:val="el-GR"/>
              </w:rPr>
            </w:pPr>
            <w:r>
              <w:rPr>
                <w:rFonts w:eastAsia="Calibri"/>
                <w:bCs/>
                <w:spacing w:val="-3"/>
                <w:lang w:val="el-GR"/>
              </w:rPr>
              <w:t>4.1</w:t>
            </w:r>
          </w:p>
        </w:tc>
        <w:tc>
          <w:tcPr>
            <w:tcW w:w="3969" w:type="dxa"/>
            <w:shd w:val="clear" w:color="auto" w:fill="BFBFBF" w:themeFill="background1" w:themeFillShade="BF"/>
          </w:tcPr>
          <w:p w:rsidR="00EB497E" w:rsidRPr="002407F9" w:rsidRDefault="00EB497E" w:rsidP="00B24B75">
            <w:pPr>
              <w:rPr>
                <w:lang w:val="el-GR"/>
              </w:rPr>
            </w:pPr>
            <w:proofErr w:type="spellStart"/>
            <w:r w:rsidRPr="005B2CE2">
              <w:rPr>
                <w:rFonts w:cs="Arial"/>
                <w:b/>
                <w:lang w:eastAsia="en-US"/>
              </w:rPr>
              <w:t>Γενικά</w:t>
            </w:r>
            <w:proofErr w:type="spellEnd"/>
          </w:p>
        </w:tc>
        <w:tc>
          <w:tcPr>
            <w:tcW w:w="1559" w:type="dxa"/>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c>
          <w:tcPr>
            <w:tcW w:w="1559" w:type="dxa"/>
            <w:gridSpan w:val="2"/>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c>
          <w:tcPr>
            <w:tcW w:w="2552" w:type="dxa"/>
            <w:gridSpan w:val="2"/>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r>
      <w:tr w:rsidR="00EB497E" w:rsidRPr="00022908" w:rsidTr="00B24B75">
        <w:trPr>
          <w:trHeight w:val="532"/>
        </w:trPr>
        <w:tc>
          <w:tcPr>
            <w:tcW w:w="1413" w:type="dxa"/>
            <w:shd w:val="clear" w:color="auto" w:fill="auto"/>
          </w:tcPr>
          <w:p w:rsidR="00EB497E" w:rsidRPr="00073206" w:rsidRDefault="00EB497E" w:rsidP="00B24B75">
            <w:pPr>
              <w:suppressAutoHyphens w:val="0"/>
              <w:jc w:val="left"/>
              <w:rPr>
                <w:rFonts w:eastAsia="Calibri"/>
                <w:bCs/>
                <w:spacing w:val="-3"/>
                <w:lang w:val="el-GR"/>
              </w:rPr>
            </w:pPr>
            <w:r>
              <w:rPr>
                <w:rFonts w:eastAsia="Calibri"/>
                <w:bCs/>
                <w:spacing w:val="-3"/>
                <w:lang w:val="el-GR"/>
              </w:rPr>
              <w:t>4.1.1</w:t>
            </w:r>
          </w:p>
        </w:tc>
        <w:tc>
          <w:tcPr>
            <w:tcW w:w="3969" w:type="dxa"/>
            <w:shd w:val="clear" w:color="auto" w:fill="auto"/>
          </w:tcPr>
          <w:p w:rsidR="00EB497E" w:rsidRPr="00E612BD" w:rsidRDefault="00EB497E" w:rsidP="00B24B75">
            <w:pPr>
              <w:spacing w:before="60"/>
              <w:rPr>
                <w:rFonts w:cs="Arial"/>
                <w:lang w:val="el-GR" w:eastAsia="en-US"/>
              </w:rPr>
            </w:pPr>
            <w:r w:rsidRPr="003210C5">
              <w:rPr>
                <w:lang w:val="el-GR"/>
              </w:rPr>
              <w:t>Τα οχήματα είναι αντιρρυπαντικής τεχνολογίας, ικανοποιώντας τις απαιτήσεις κατανάλωσης καυσίμου και μάζας εκπεμπόμενου διοξειδίου του άνθρακα (CO2) των § 4.5.5 και 4.5.6</w:t>
            </w:r>
            <w:r>
              <w:rPr>
                <w:lang w:val="el-GR"/>
              </w:rPr>
              <w:t xml:space="preserve"> των </w:t>
            </w:r>
            <w:proofErr w:type="spellStart"/>
            <w:r>
              <w:rPr>
                <w:lang w:val="el-GR"/>
              </w:rPr>
              <w:t>τενχικών</w:t>
            </w:r>
            <w:proofErr w:type="spellEnd"/>
            <w:r>
              <w:rPr>
                <w:lang w:val="el-GR"/>
              </w:rPr>
              <w:t xml:space="preserve"> προδιαγραφών</w:t>
            </w:r>
            <w:r w:rsidRPr="003210C5">
              <w:rPr>
                <w:lang w:val="el-GR"/>
              </w:rPr>
              <w:t>, αντίστοιχα</w:t>
            </w:r>
          </w:p>
        </w:tc>
        <w:tc>
          <w:tcPr>
            <w:tcW w:w="1568" w:type="dxa"/>
            <w:gridSpan w:val="2"/>
            <w:vAlign w:val="center"/>
          </w:tcPr>
          <w:p w:rsidR="00EB497E" w:rsidRPr="00022908" w:rsidRDefault="00EB497E" w:rsidP="00B24B75">
            <w:pPr>
              <w:spacing w:before="60"/>
              <w:jc w:val="center"/>
              <w:rPr>
                <w:rFonts w:cs="Arial"/>
                <w:color w:val="000000"/>
                <w:lang w:val="el-GR" w:eastAsia="en-US"/>
              </w:rPr>
            </w:pPr>
            <w:r w:rsidRPr="00022908">
              <w:rPr>
                <w:rFonts w:cs="Arial"/>
                <w:lang w:val="el-GR" w:eastAsia="en-US"/>
              </w:rPr>
              <w:t>ΝΑΙ</w:t>
            </w:r>
          </w:p>
        </w:tc>
        <w:tc>
          <w:tcPr>
            <w:tcW w:w="1559" w:type="dxa"/>
            <w:gridSpan w:val="2"/>
            <w:shd w:val="clear" w:color="auto" w:fill="auto"/>
          </w:tcPr>
          <w:p w:rsidR="00EB497E" w:rsidRPr="00073206" w:rsidRDefault="00EB497E" w:rsidP="00B24B75">
            <w:pPr>
              <w:tabs>
                <w:tab w:val="left" w:pos="0"/>
                <w:tab w:val="left" w:pos="284"/>
              </w:tabs>
              <w:ind w:left="-76"/>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9B79C4" w:rsidTr="00B24B75">
        <w:trPr>
          <w:trHeight w:val="820"/>
        </w:trPr>
        <w:tc>
          <w:tcPr>
            <w:tcW w:w="1413" w:type="dxa"/>
            <w:shd w:val="clear" w:color="auto" w:fill="auto"/>
          </w:tcPr>
          <w:p w:rsidR="00EB497E" w:rsidRPr="00073206" w:rsidRDefault="00EB497E" w:rsidP="00B24B75">
            <w:pPr>
              <w:suppressAutoHyphens w:val="0"/>
              <w:rPr>
                <w:rFonts w:eastAsia="Calibri"/>
                <w:bCs/>
                <w:spacing w:val="-3"/>
                <w:lang w:val="el-GR"/>
              </w:rPr>
            </w:pPr>
            <w:r>
              <w:rPr>
                <w:rFonts w:eastAsia="Calibri"/>
                <w:bCs/>
                <w:spacing w:val="-3"/>
                <w:lang w:val="el-GR"/>
              </w:rPr>
              <w:t>4.1.2</w:t>
            </w:r>
          </w:p>
        </w:tc>
        <w:tc>
          <w:tcPr>
            <w:tcW w:w="3969" w:type="dxa"/>
            <w:shd w:val="clear" w:color="auto" w:fill="auto"/>
            <w:vAlign w:val="center"/>
          </w:tcPr>
          <w:p w:rsidR="00EB497E" w:rsidRPr="00010114" w:rsidRDefault="00EB497E" w:rsidP="00B24B75">
            <w:pPr>
              <w:spacing w:before="60"/>
              <w:rPr>
                <w:rFonts w:cs="Arial"/>
                <w:color w:val="000000"/>
                <w:lang w:val="el-GR" w:eastAsia="en-US"/>
              </w:rPr>
            </w:pPr>
            <w:r w:rsidRPr="003210C5">
              <w:rPr>
                <w:lang w:val="el-GR"/>
              </w:rPr>
              <w:t>Τα οχήματα είναι της ίδιας σειράς παραγωγής, καινούργια, σχεδιασμένα, κατασκευασμένα και συναρμολογημένα κατά τρόπο που ελαχιστοποιεί τον κίνδυνο τραυματισμού των επιβατών και των λοιπών χρηστών του οδικού δικτύου. Έχουν επίσης κατασκευαστεί τους τελευταίους δώδεκα (12) μήνες, από την ημερομηνία παράδοσης στις ΕΔ</w:t>
            </w:r>
            <w:r>
              <w:rPr>
                <w:lang w:val="el-GR"/>
              </w:rPr>
              <w:t>.</w:t>
            </w:r>
          </w:p>
        </w:tc>
        <w:tc>
          <w:tcPr>
            <w:tcW w:w="1568" w:type="dxa"/>
            <w:gridSpan w:val="2"/>
            <w:vAlign w:val="center"/>
          </w:tcPr>
          <w:p w:rsidR="00EB497E" w:rsidRPr="005B2CE2" w:rsidRDefault="00EB497E" w:rsidP="00B24B75">
            <w:pPr>
              <w:spacing w:before="60"/>
              <w:jc w:val="center"/>
              <w:rPr>
                <w:rFonts w:cs="Arial"/>
                <w:lang w:eastAsia="en-US"/>
              </w:rPr>
            </w:pPr>
            <w:r w:rsidRPr="005B2CE2">
              <w:rPr>
                <w:rFonts w:cs="Arial"/>
                <w:lang w:eastAsia="en-US"/>
              </w:rPr>
              <w:t>ΝΑΙ</w:t>
            </w:r>
          </w:p>
        </w:tc>
        <w:tc>
          <w:tcPr>
            <w:tcW w:w="1559" w:type="dxa"/>
            <w:gridSpan w:val="2"/>
            <w:shd w:val="clear" w:color="auto" w:fill="auto"/>
          </w:tcPr>
          <w:p w:rsidR="00EB497E" w:rsidRPr="00073206" w:rsidRDefault="00EB497E" w:rsidP="00B24B75">
            <w:pPr>
              <w:tabs>
                <w:tab w:val="left" w:pos="0"/>
                <w:tab w:val="left" w:pos="284"/>
              </w:tabs>
              <w:ind w:left="-76"/>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9B79C4" w:rsidTr="00B24B75">
        <w:trPr>
          <w:trHeight w:val="423"/>
        </w:trPr>
        <w:tc>
          <w:tcPr>
            <w:tcW w:w="1413" w:type="dxa"/>
            <w:shd w:val="clear" w:color="auto" w:fill="auto"/>
          </w:tcPr>
          <w:p w:rsidR="00EB497E" w:rsidRPr="00073206" w:rsidRDefault="00EB497E" w:rsidP="00B24B75">
            <w:pPr>
              <w:suppressAutoHyphens w:val="0"/>
              <w:rPr>
                <w:rFonts w:eastAsia="Calibri"/>
                <w:bCs/>
                <w:spacing w:val="-3"/>
                <w:lang w:val="el-GR"/>
              </w:rPr>
            </w:pPr>
            <w:r>
              <w:rPr>
                <w:rFonts w:eastAsia="Calibri"/>
                <w:bCs/>
                <w:spacing w:val="-3"/>
                <w:lang w:val="el-GR"/>
              </w:rPr>
              <w:t>4.1.3</w:t>
            </w:r>
          </w:p>
        </w:tc>
        <w:tc>
          <w:tcPr>
            <w:tcW w:w="3969" w:type="dxa"/>
            <w:shd w:val="clear" w:color="auto" w:fill="auto"/>
            <w:vAlign w:val="center"/>
          </w:tcPr>
          <w:p w:rsidR="00EB497E" w:rsidRPr="00010114" w:rsidRDefault="00EB497E" w:rsidP="00B24B75">
            <w:pPr>
              <w:spacing w:before="60"/>
              <w:rPr>
                <w:rFonts w:cs="Arial"/>
                <w:color w:val="000000"/>
                <w:lang w:val="el-GR" w:eastAsia="en-US"/>
              </w:rPr>
            </w:pPr>
            <w:r w:rsidRPr="003210C5">
              <w:rPr>
                <w:lang w:val="el-GR"/>
              </w:rPr>
              <w:t>Τα οχήματα είναι κατηγορίας Μ1 και τύπου αμαξώματος ΑΑ, σύμφωνα με το Παράρτημα ΙΙ της Οδηγίας 2007/46/ΕΚ, (</w:t>
            </w:r>
            <w:proofErr w:type="spellStart"/>
            <w:r w:rsidRPr="003210C5">
              <w:rPr>
                <w:lang w:val="el-GR"/>
              </w:rPr>
              <w:t>sedan</w:t>
            </w:r>
            <w:proofErr w:type="spellEnd"/>
            <w:r w:rsidRPr="003210C5">
              <w:rPr>
                <w:lang w:val="el-GR"/>
              </w:rPr>
              <w:t>/</w:t>
            </w:r>
            <w:proofErr w:type="spellStart"/>
            <w:r w:rsidRPr="003210C5">
              <w:rPr>
                <w:lang w:val="el-GR"/>
              </w:rPr>
              <w:t>saloon</w:t>
            </w:r>
            <w:proofErr w:type="spellEnd"/>
            <w:r w:rsidRPr="003210C5">
              <w:rPr>
                <w:lang w:val="el-GR"/>
              </w:rPr>
              <w:t xml:space="preserve">) και κατάλληλων διαστάσεων για την </w:t>
            </w:r>
            <w:r>
              <w:rPr>
                <w:lang w:val="el-GR"/>
              </w:rPr>
              <w:t xml:space="preserve"> </w:t>
            </w:r>
            <w:r w:rsidRPr="003210C5">
              <w:rPr>
                <w:lang w:val="el-GR"/>
              </w:rPr>
              <w:t>ασφαλή μεταφορά πέντε (5) ατόμων (συμπεριλαμβανομένου του οδηγού)</w:t>
            </w:r>
          </w:p>
        </w:tc>
        <w:tc>
          <w:tcPr>
            <w:tcW w:w="1568" w:type="dxa"/>
            <w:gridSpan w:val="2"/>
            <w:vAlign w:val="center"/>
          </w:tcPr>
          <w:p w:rsidR="00EB497E" w:rsidRPr="005B2CE2" w:rsidRDefault="00EB497E" w:rsidP="00B24B75">
            <w:pPr>
              <w:spacing w:before="60"/>
              <w:jc w:val="center"/>
              <w:rPr>
                <w:rFonts w:cs="Arial"/>
                <w:lang w:eastAsia="en-US"/>
              </w:rPr>
            </w:pPr>
            <w:r w:rsidRPr="005B2CE2">
              <w:rPr>
                <w:rFonts w:cs="Arial"/>
                <w:lang w:eastAsia="en-US"/>
              </w:rPr>
              <w:t>ΝΑΙ</w:t>
            </w:r>
          </w:p>
        </w:tc>
        <w:tc>
          <w:tcPr>
            <w:tcW w:w="1559" w:type="dxa"/>
            <w:gridSpan w:val="2"/>
            <w:shd w:val="clear" w:color="auto" w:fill="auto"/>
          </w:tcPr>
          <w:p w:rsidR="00EB497E" w:rsidRPr="00073206" w:rsidRDefault="00EB497E" w:rsidP="00B24B75">
            <w:pPr>
              <w:tabs>
                <w:tab w:val="left" w:pos="0"/>
                <w:tab w:val="left" w:pos="284"/>
              </w:tabs>
              <w:ind w:left="-76"/>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9B79C4" w:rsidTr="00B24B75">
        <w:trPr>
          <w:trHeight w:val="461"/>
        </w:trPr>
        <w:tc>
          <w:tcPr>
            <w:tcW w:w="1413" w:type="dxa"/>
            <w:shd w:val="clear" w:color="auto" w:fill="auto"/>
          </w:tcPr>
          <w:p w:rsidR="00EB497E" w:rsidRPr="00073206" w:rsidRDefault="00EB497E" w:rsidP="00B24B75">
            <w:pPr>
              <w:suppressAutoHyphens w:val="0"/>
              <w:rPr>
                <w:rFonts w:eastAsia="Calibri"/>
                <w:bCs/>
                <w:spacing w:val="-3"/>
                <w:lang w:val="el-GR"/>
              </w:rPr>
            </w:pPr>
            <w:r>
              <w:rPr>
                <w:rFonts w:eastAsia="Calibri"/>
                <w:bCs/>
                <w:spacing w:val="-3"/>
                <w:lang w:val="el-GR"/>
              </w:rPr>
              <w:t>4.1.4</w:t>
            </w:r>
          </w:p>
        </w:tc>
        <w:tc>
          <w:tcPr>
            <w:tcW w:w="3969" w:type="dxa"/>
            <w:shd w:val="clear" w:color="auto" w:fill="auto"/>
            <w:vAlign w:val="center"/>
          </w:tcPr>
          <w:p w:rsidR="00EB497E" w:rsidRPr="00010114" w:rsidRDefault="00EB497E" w:rsidP="00B24B75">
            <w:pPr>
              <w:spacing w:before="60"/>
              <w:rPr>
                <w:rFonts w:cs="Arial"/>
                <w:color w:val="000000"/>
                <w:lang w:val="el-GR" w:eastAsia="en-US"/>
              </w:rPr>
            </w:pPr>
            <w:r w:rsidRPr="00200D31">
              <w:rPr>
                <w:lang w:val="el-GR"/>
              </w:rPr>
              <w:t xml:space="preserve">Τα οχήματα διαθέτουν Πιστοποιητικό Συμμόρφωσης ΕΚ </w:t>
            </w:r>
            <w:r w:rsidRPr="00200D31">
              <w:rPr>
                <w:lang w:val="el-GR"/>
              </w:rPr>
              <w:lastRenderedPageBreak/>
              <w:t>του κατασκευαστή, σύμφωνα με το Άρθρο 18 και το Παράρτημα ΙΧ της Οδηγίας 2007/46/ΕΚ, ή/και Πιστοποιητικό Έγκρισης Τύπου ΕΚ, σύμφωνα με την προαναφερθείσα οδηγία. Αντίγραφο πιστοποιητικού συμμόρφωσης ή πιστοποιητικού έγκρισης τύπου, οχήματος όμοιου με τα προσφερόμενα, συμπεριλαμβανομένου του κινητήρα, υποβάλλεται με την Τεχνική Προσφορά</w:t>
            </w:r>
            <w:r>
              <w:rPr>
                <w:lang w:val="el-GR"/>
              </w:rPr>
              <w:t>.</w:t>
            </w:r>
          </w:p>
        </w:tc>
        <w:tc>
          <w:tcPr>
            <w:tcW w:w="1568" w:type="dxa"/>
            <w:gridSpan w:val="2"/>
            <w:vAlign w:val="center"/>
          </w:tcPr>
          <w:p w:rsidR="00EB497E" w:rsidRPr="005B2CE2" w:rsidRDefault="00EB497E" w:rsidP="00B24B75">
            <w:pPr>
              <w:spacing w:before="60"/>
              <w:jc w:val="center"/>
              <w:rPr>
                <w:rFonts w:cs="Arial"/>
                <w:lang w:eastAsia="en-US"/>
              </w:rPr>
            </w:pPr>
            <w:r w:rsidRPr="005B2CE2">
              <w:rPr>
                <w:rFonts w:cs="Arial"/>
                <w:lang w:eastAsia="en-US"/>
              </w:rPr>
              <w:lastRenderedPageBreak/>
              <w:t>ΝΑΙ</w:t>
            </w:r>
          </w:p>
        </w:tc>
        <w:tc>
          <w:tcPr>
            <w:tcW w:w="1559" w:type="dxa"/>
            <w:gridSpan w:val="2"/>
            <w:shd w:val="clear" w:color="auto" w:fill="auto"/>
          </w:tcPr>
          <w:p w:rsidR="00EB497E" w:rsidRDefault="00EB497E" w:rsidP="00B24B75">
            <w:pPr>
              <w:rPr>
                <w:szCs w:val="22"/>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450F1C" w:rsidTr="00B24B75">
        <w:trPr>
          <w:trHeight w:val="461"/>
        </w:trPr>
        <w:tc>
          <w:tcPr>
            <w:tcW w:w="1413" w:type="dxa"/>
            <w:shd w:val="clear" w:color="auto" w:fill="auto"/>
          </w:tcPr>
          <w:p w:rsidR="00EB497E" w:rsidRDefault="00EB497E" w:rsidP="00B24B75">
            <w:pPr>
              <w:suppressAutoHyphens w:val="0"/>
              <w:rPr>
                <w:rFonts w:eastAsia="Calibri"/>
                <w:bCs/>
                <w:spacing w:val="-3"/>
                <w:lang w:val="el-GR"/>
              </w:rPr>
            </w:pPr>
            <w:r>
              <w:rPr>
                <w:rFonts w:eastAsia="Calibri"/>
                <w:bCs/>
                <w:spacing w:val="-3"/>
                <w:lang w:val="el-GR"/>
              </w:rPr>
              <w:t>4.1.5</w:t>
            </w:r>
          </w:p>
        </w:tc>
        <w:tc>
          <w:tcPr>
            <w:tcW w:w="3969" w:type="dxa"/>
            <w:shd w:val="clear" w:color="auto" w:fill="auto"/>
            <w:vAlign w:val="center"/>
          </w:tcPr>
          <w:p w:rsidR="00EB497E" w:rsidRPr="00200D31" w:rsidRDefault="00EB497E" w:rsidP="00B24B75">
            <w:pPr>
              <w:spacing w:before="60"/>
              <w:rPr>
                <w:lang w:val="el-GR"/>
              </w:rPr>
            </w:pPr>
            <w:r w:rsidRPr="00450F1C">
              <w:rPr>
                <w:lang w:val="el-GR"/>
              </w:rPr>
              <w:t xml:space="preserve">Στην Τεχνική Προσφορά δηλώνονται τα εργοστάσια κατασκευής (επωνυμίες – διευθύνσεις) όλων των σταδίων κατασκευής των οχημάτων, σύμφωνα με την διαδικασία έγκρισης τύπου της Οδηγίας 2007/46/ΕΚ. Επίσης δηλώνεται ο προσφερόμενος τύπος οχημάτων και το έτος που αυτός κατασκευάστηκε για πρώτη φορά. Δεν γίνεται δεκτός τύπος, του οποίου η κατασκευή έχει σταματήσει ή τελεί υπό κατάργηση.(σχετική βεβαίωση </w:t>
            </w:r>
            <w:proofErr w:type="spellStart"/>
            <w:r w:rsidRPr="00450F1C">
              <w:rPr>
                <w:lang w:val="el-GR"/>
              </w:rPr>
              <w:t>υπο</w:t>
            </w:r>
            <w:proofErr w:type="spellEnd"/>
            <w:r w:rsidRPr="00450F1C">
              <w:rPr>
                <w:lang w:val="el-GR"/>
              </w:rPr>
              <w:t xml:space="preserve"> βάλλε </w:t>
            </w:r>
            <w:proofErr w:type="spellStart"/>
            <w:r w:rsidRPr="00450F1C">
              <w:rPr>
                <w:lang w:val="el-GR"/>
              </w:rPr>
              <w:t>ται</w:t>
            </w:r>
            <w:proofErr w:type="spellEnd"/>
            <w:r w:rsidRPr="00450F1C">
              <w:rPr>
                <w:lang w:val="el-GR"/>
              </w:rPr>
              <w:t xml:space="preserve"> με την Τεχνική Προσφορά)</w:t>
            </w:r>
          </w:p>
        </w:tc>
        <w:tc>
          <w:tcPr>
            <w:tcW w:w="1568" w:type="dxa"/>
            <w:gridSpan w:val="2"/>
            <w:vAlign w:val="center"/>
          </w:tcPr>
          <w:p w:rsidR="00EB497E" w:rsidRPr="00450F1C" w:rsidRDefault="00EB497E" w:rsidP="00B24B75">
            <w:pPr>
              <w:spacing w:before="60"/>
              <w:jc w:val="center"/>
              <w:rPr>
                <w:rFonts w:cs="Arial"/>
                <w:lang w:val="el-GR" w:eastAsia="en-US"/>
              </w:rPr>
            </w:pPr>
            <w:r w:rsidRPr="00FC3DCC">
              <w:rPr>
                <w:rFonts w:cs="Arial"/>
              </w:rPr>
              <w:t>ΝΑΙ</w:t>
            </w:r>
          </w:p>
        </w:tc>
        <w:tc>
          <w:tcPr>
            <w:tcW w:w="1559" w:type="dxa"/>
            <w:gridSpan w:val="2"/>
            <w:shd w:val="clear" w:color="auto" w:fill="auto"/>
          </w:tcPr>
          <w:p w:rsidR="00EB497E" w:rsidRDefault="00EB497E" w:rsidP="00B24B75">
            <w:pPr>
              <w:rPr>
                <w:szCs w:val="22"/>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9B79C4" w:rsidTr="00B24B75">
        <w:trPr>
          <w:trHeight w:val="309"/>
        </w:trPr>
        <w:tc>
          <w:tcPr>
            <w:tcW w:w="1413" w:type="dxa"/>
            <w:shd w:val="clear" w:color="auto" w:fill="BFBFBF" w:themeFill="background1" w:themeFillShade="BF"/>
          </w:tcPr>
          <w:p w:rsidR="00EB497E" w:rsidRPr="00073206" w:rsidRDefault="00EB497E" w:rsidP="00B24B75">
            <w:pPr>
              <w:suppressAutoHyphens w:val="0"/>
              <w:jc w:val="left"/>
              <w:rPr>
                <w:rFonts w:eastAsia="Calibri"/>
                <w:bCs/>
                <w:spacing w:val="-3"/>
                <w:lang w:val="el-GR"/>
              </w:rPr>
            </w:pPr>
            <w:r>
              <w:rPr>
                <w:rFonts w:eastAsia="Calibri"/>
                <w:bCs/>
                <w:spacing w:val="-3"/>
                <w:lang w:val="el-GR"/>
              </w:rPr>
              <w:t>4.2</w:t>
            </w:r>
          </w:p>
        </w:tc>
        <w:tc>
          <w:tcPr>
            <w:tcW w:w="3969" w:type="dxa"/>
            <w:shd w:val="clear" w:color="auto" w:fill="BFBFBF" w:themeFill="background1" w:themeFillShade="BF"/>
          </w:tcPr>
          <w:p w:rsidR="00EB497E" w:rsidRPr="002407F9" w:rsidRDefault="00EB497E" w:rsidP="00B24B75">
            <w:pPr>
              <w:rPr>
                <w:lang w:val="el-GR"/>
              </w:rPr>
            </w:pPr>
            <w:r w:rsidRPr="008C0B2C">
              <w:rPr>
                <w:b/>
                <w:lang w:val="el-GR"/>
              </w:rPr>
              <w:t>Αμάξωμα</w:t>
            </w:r>
          </w:p>
        </w:tc>
        <w:tc>
          <w:tcPr>
            <w:tcW w:w="1559" w:type="dxa"/>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c>
          <w:tcPr>
            <w:tcW w:w="1559" w:type="dxa"/>
            <w:gridSpan w:val="2"/>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c>
          <w:tcPr>
            <w:tcW w:w="2552" w:type="dxa"/>
            <w:gridSpan w:val="2"/>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r>
      <w:tr w:rsidR="00EB497E" w:rsidRPr="00450F1C" w:rsidTr="00B24B75">
        <w:trPr>
          <w:trHeight w:val="532"/>
        </w:trPr>
        <w:tc>
          <w:tcPr>
            <w:tcW w:w="1413" w:type="dxa"/>
            <w:shd w:val="clear" w:color="auto" w:fill="auto"/>
          </w:tcPr>
          <w:p w:rsidR="00EB497E" w:rsidRPr="00073206" w:rsidRDefault="00EB497E" w:rsidP="00B24B75">
            <w:pPr>
              <w:suppressAutoHyphens w:val="0"/>
              <w:jc w:val="left"/>
              <w:rPr>
                <w:rFonts w:eastAsia="Calibri"/>
                <w:bCs/>
                <w:spacing w:val="-3"/>
                <w:lang w:val="el-GR"/>
              </w:rPr>
            </w:pPr>
            <w:r>
              <w:rPr>
                <w:rFonts w:eastAsia="Calibri"/>
                <w:bCs/>
                <w:spacing w:val="-3"/>
                <w:lang w:val="el-GR"/>
              </w:rPr>
              <w:t>4.2.1</w:t>
            </w:r>
          </w:p>
        </w:tc>
        <w:tc>
          <w:tcPr>
            <w:tcW w:w="3969" w:type="dxa"/>
            <w:shd w:val="clear" w:color="auto" w:fill="auto"/>
          </w:tcPr>
          <w:p w:rsidR="00EB497E" w:rsidRPr="00E1642E" w:rsidRDefault="00EB497E" w:rsidP="00B24B75">
            <w:pPr>
              <w:spacing w:before="120"/>
              <w:rPr>
                <w:rFonts w:cs="Arial"/>
                <w:color w:val="FF0000"/>
                <w:lang w:val="el-GR" w:eastAsia="en-US"/>
              </w:rPr>
            </w:pPr>
            <w:r w:rsidRPr="00200D31">
              <w:rPr>
                <w:lang w:val="el-GR"/>
              </w:rPr>
              <w:t>Το αμάξωμα είναι ενιαίο, ισχυρής κατασκευής, κλειστού τύπου, με ενιαίους τους χώρους του διαμερίσματος επιβατών και με άριστη μόνωση ήχου και θερμότητας</w:t>
            </w:r>
            <w:r>
              <w:rPr>
                <w:lang w:val="el-GR"/>
              </w:rPr>
              <w:t>.</w:t>
            </w:r>
          </w:p>
        </w:tc>
        <w:tc>
          <w:tcPr>
            <w:tcW w:w="1568" w:type="dxa"/>
            <w:gridSpan w:val="2"/>
            <w:vAlign w:val="center"/>
          </w:tcPr>
          <w:p w:rsidR="00EB497E" w:rsidRPr="00450F1C" w:rsidRDefault="00EB497E" w:rsidP="00B24B75">
            <w:pPr>
              <w:spacing w:before="60"/>
              <w:jc w:val="center"/>
              <w:rPr>
                <w:rFonts w:cs="Arial"/>
                <w:lang w:val="el-GR" w:eastAsia="en-US"/>
              </w:rPr>
            </w:pPr>
            <w:r w:rsidRPr="005B2CE2">
              <w:rPr>
                <w:rFonts w:cs="Arial"/>
                <w:lang w:eastAsia="en-US"/>
              </w:rPr>
              <w:t>ΝΑΙ</w:t>
            </w:r>
            <w:r w:rsidRPr="00450F1C">
              <w:rPr>
                <w:rFonts w:cs="Arial"/>
                <w:lang w:val="el-GR" w:eastAsia="en-US"/>
              </w:rPr>
              <w:t xml:space="preserve">  </w:t>
            </w:r>
          </w:p>
        </w:tc>
        <w:tc>
          <w:tcPr>
            <w:tcW w:w="1559" w:type="dxa"/>
            <w:gridSpan w:val="2"/>
            <w:shd w:val="clear" w:color="auto" w:fill="auto"/>
          </w:tcPr>
          <w:p w:rsidR="00EB497E" w:rsidRPr="00073206" w:rsidRDefault="00EB497E" w:rsidP="00B24B75">
            <w:pPr>
              <w:tabs>
                <w:tab w:val="left" w:pos="0"/>
                <w:tab w:val="left" w:pos="284"/>
              </w:tabs>
              <w:ind w:left="-76"/>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450F1C" w:rsidTr="00B24B75">
        <w:trPr>
          <w:trHeight w:val="820"/>
        </w:trPr>
        <w:tc>
          <w:tcPr>
            <w:tcW w:w="1413" w:type="dxa"/>
            <w:shd w:val="clear" w:color="auto" w:fill="auto"/>
          </w:tcPr>
          <w:p w:rsidR="00EB497E" w:rsidRPr="00073206" w:rsidRDefault="00EB497E" w:rsidP="00B24B75">
            <w:pPr>
              <w:suppressAutoHyphens w:val="0"/>
              <w:rPr>
                <w:rFonts w:eastAsia="Calibri"/>
                <w:bCs/>
                <w:spacing w:val="-3"/>
                <w:lang w:val="el-GR"/>
              </w:rPr>
            </w:pPr>
            <w:r>
              <w:rPr>
                <w:rFonts w:eastAsia="Calibri"/>
                <w:bCs/>
                <w:spacing w:val="-3"/>
                <w:lang w:val="el-GR"/>
              </w:rPr>
              <w:t>4.2.2</w:t>
            </w:r>
          </w:p>
        </w:tc>
        <w:tc>
          <w:tcPr>
            <w:tcW w:w="3969" w:type="dxa"/>
            <w:shd w:val="clear" w:color="auto" w:fill="auto"/>
            <w:vAlign w:val="center"/>
          </w:tcPr>
          <w:p w:rsidR="00EB497E" w:rsidRPr="00450F1C" w:rsidRDefault="00EB497E" w:rsidP="00B24B75">
            <w:pPr>
              <w:spacing w:before="60"/>
              <w:rPr>
                <w:rFonts w:cs="Arial"/>
                <w:lang w:val="el-GR" w:eastAsia="en-US"/>
              </w:rPr>
            </w:pPr>
            <w:r w:rsidRPr="008C0B2C">
              <w:rPr>
                <w:lang w:val="el-GR"/>
              </w:rPr>
              <w:t xml:space="preserve">Στοιχεία του αμαξώματος επιπλέον των απαιτούμενων από τις κανονιστικές πράξεις του Παραρτήματος IV της Οδηγίας 2007/46/ΕΚ, που ενισχύουν  την  παθητική  ασφάλεια  του  οχήματος, </w:t>
            </w:r>
            <w:r w:rsidRPr="00450F1C">
              <w:rPr>
                <w:lang w:val="el-GR"/>
              </w:rPr>
              <w:t>δηλώνονται στην Τεχνική Προσφορά</w:t>
            </w:r>
          </w:p>
        </w:tc>
        <w:tc>
          <w:tcPr>
            <w:tcW w:w="1568" w:type="dxa"/>
            <w:gridSpan w:val="2"/>
            <w:vAlign w:val="center"/>
          </w:tcPr>
          <w:p w:rsidR="00EB497E" w:rsidRPr="00450F1C" w:rsidRDefault="00EB497E" w:rsidP="00B24B75">
            <w:pPr>
              <w:spacing w:before="60"/>
              <w:jc w:val="center"/>
              <w:rPr>
                <w:rFonts w:cs="Arial"/>
                <w:lang w:val="el-GR" w:eastAsia="en-US"/>
              </w:rPr>
            </w:pPr>
            <w:r w:rsidRPr="005B2CE2">
              <w:rPr>
                <w:rFonts w:cs="Arial"/>
                <w:lang w:eastAsia="en-US"/>
              </w:rPr>
              <w:t>ΝΑΙ</w:t>
            </w:r>
            <w:r w:rsidRPr="00450F1C">
              <w:rPr>
                <w:rFonts w:cs="Arial"/>
                <w:lang w:val="el-GR" w:eastAsia="en-US"/>
              </w:rPr>
              <w:t xml:space="preserve">  </w:t>
            </w:r>
          </w:p>
        </w:tc>
        <w:tc>
          <w:tcPr>
            <w:tcW w:w="1559" w:type="dxa"/>
            <w:gridSpan w:val="2"/>
            <w:shd w:val="clear" w:color="auto" w:fill="auto"/>
          </w:tcPr>
          <w:p w:rsidR="00EB497E" w:rsidRPr="00073206" w:rsidRDefault="00EB497E" w:rsidP="00B24B75">
            <w:pPr>
              <w:tabs>
                <w:tab w:val="left" w:pos="0"/>
                <w:tab w:val="left" w:pos="284"/>
              </w:tabs>
              <w:ind w:left="-76"/>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450F1C" w:rsidTr="00B24B75">
        <w:trPr>
          <w:trHeight w:val="423"/>
        </w:trPr>
        <w:tc>
          <w:tcPr>
            <w:tcW w:w="1413" w:type="dxa"/>
            <w:shd w:val="clear" w:color="auto" w:fill="auto"/>
          </w:tcPr>
          <w:p w:rsidR="00EB497E" w:rsidRPr="00073206" w:rsidRDefault="00EB497E" w:rsidP="00B24B75">
            <w:pPr>
              <w:suppressAutoHyphens w:val="0"/>
              <w:rPr>
                <w:rFonts w:eastAsia="Calibri"/>
                <w:bCs/>
                <w:spacing w:val="-3"/>
                <w:lang w:val="el-GR"/>
              </w:rPr>
            </w:pPr>
            <w:r>
              <w:rPr>
                <w:rFonts w:eastAsia="Calibri"/>
                <w:bCs/>
                <w:spacing w:val="-3"/>
                <w:lang w:val="el-GR"/>
              </w:rPr>
              <w:t>4.2.3</w:t>
            </w:r>
          </w:p>
        </w:tc>
        <w:tc>
          <w:tcPr>
            <w:tcW w:w="3969" w:type="dxa"/>
            <w:shd w:val="clear" w:color="auto" w:fill="auto"/>
            <w:vAlign w:val="center"/>
          </w:tcPr>
          <w:p w:rsidR="00EB497E" w:rsidRPr="00450F1C" w:rsidRDefault="00EB497E" w:rsidP="00B24B75">
            <w:pPr>
              <w:spacing w:before="60"/>
              <w:rPr>
                <w:rFonts w:cs="Arial"/>
                <w:lang w:val="el-GR" w:eastAsia="en-US"/>
              </w:rPr>
            </w:pPr>
            <w:r w:rsidRPr="00200D31">
              <w:rPr>
                <w:lang w:val="el-GR"/>
              </w:rPr>
              <w:t xml:space="preserve">Το αμάξωμα διαθέτει τέσσερις (4) πλευρικές θύρες για το διαμέρισμα επιβατών, με ηλεκτρομαγνητικές </w:t>
            </w:r>
            <w:r w:rsidRPr="00200D31">
              <w:rPr>
                <w:lang w:val="el-GR"/>
              </w:rPr>
              <w:lastRenderedPageBreak/>
              <w:t>κλειδαριές και τέσσερα (4) ηλεκτρικά παράθυρα από κρύσταλλα ασφαλείας</w:t>
            </w:r>
          </w:p>
        </w:tc>
        <w:tc>
          <w:tcPr>
            <w:tcW w:w="1568" w:type="dxa"/>
            <w:gridSpan w:val="2"/>
            <w:vAlign w:val="center"/>
          </w:tcPr>
          <w:p w:rsidR="00EB497E" w:rsidRPr="00450F1C" w:rsidRDefault="00EB497E" w:rsidP="00B24B75">
            <w:pPr>
              <w:spacing w:before="60"/>
              <w:jc w:val="center"/>
              <w:rPr>
                <w:rFonts w:cs="Arial"/>
                <w:lang w:val="el-GR" w:eastAsia="en-US"/>
              </w:rPr>
            </w:pPr>
            <w:r w:rsidRPr="005B2CE2">
              <w:rPr>
                <w:rFonts w:cs="Arial"/>
                <w:lang w:eastAsia="en-US"/>
              </w:rPr>
              <w:lastRenderedPageBreak/>
              <w:t>ΝΑΙ</w:t>
            </w:r>
            <w:r w:rsidRPr="00450F1C">
              <w:rPr>
                <w:rFonts w:cs="Arial"/>
                <w:lang w:val="el-GR" w:eastAsia="en-US"/>
              </w:rPr>
              <w:t xml:space="preserve"> </w:t>
            </w:r>
          </w:p>
        </w:tc>
        <w:tc>
          <w:tcPr>
            <w:tcW w:w="1559" w:type="dxa"/>
            <w:gridSpan w:val="2"/>
            <w:shd w:val="clear" w:color="auto" w:fill="auto"/>
          </w:tcPr>
          <w:p w:rsidR="00EB497E" w:rsidRPr="00073206" w:rsidRDefault="00EB497E" w:rsidP="00B24B75">
            <w:pPr>
              <w:tabs>
                <w:tab w:val="left" w:pos="0"/>
                <w:tab w:val="left" w:pos="284"/>
              </w:tabs>
              <w:ind w:left="-76"/>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450F1C" w:rsidTr="00B24B75">
        <w:trPr>
          <w:trHeight w:val="461"/>
        </w:trPr>
        <w:tc>
          <w:tcPr>
            <w:tcW w:w="1413" w:type="dxa"/>
            <w:shd w:val="clear" w:color="auto" w:fill="auto"/>
          </w:tcPr>
          <w:p w:rsidR="00EB497E" w:rsidRPr="00073206" w:rsidRDefault="00EB497E" w:rsidP="00B24B75">
            <w:pPr>
              <w:suppressAutoHyphens w:val="0"/>
              <w:rPr>
                <w:rFonts w:eastAsia="Calibri"/>
                <w:bCs/>
                <w:spacing w:val="-3"/>
                <w:lang w:val="el-GR"/>
              </w:rPr>
            </w:pPr>
            <w:r>
              <w:rPr>
                <w:rFonts w:eastAsia="Calibri"/>
                <w:bCs/>
                <w:spacing w:val="-3"/>
                <w:lang w:val="el-GR"/>
              </w:rPr>
              <w:t>4.2.4</w:t>
            </w:r>
          </w:p>
        </w:tc>
        <w:tc>
          <w:tcPr>
            <w:tcW w:w="3969" w:type="dxa"/>
            <w:shd w:val="clear" w:color="auto" w:fill="auto"/>
            <w:vAlign w:val="center"/>
          </w:tcPr>
          <w:p w:rsidR="00EB497E" w:rsidRPr="00450F1C" w:rsidRDefault="00EB497E" w:rsidP="00B24B75">
            <w:pPr>
              <w:spacing w:before="60"/>
              <w:rPr>
                <w:rFonts w:cs="Arial"/>
                <w:lang w:val="el-GR" w:eastAsia="en-US"/>
              </w:rPr>
            </w:pPr>
            <w:r w:rsidRPr="00200D31">
              <w:rPr>
                <w:lang w:val="el-GR"/>
              </w:rPr>
              <w:t>Ο χώρος των αποσκευών ευρίσκεται στο πίσω μέρος του οχήματος και διαθέτει κάλυμμα, που κλειδώνει επίσης με ηλεκτρομαγνητική κλειδαριά</w:t>
            </w:r>
          </w:p>
        </w:tc>
        <w:tc>
          <w:tcPr>
            <w:tcW w:w="1568" w:type="dxa"/>
            <w:gridSpan w:val="2"/>
            <w:vAlign w:val="center"/>
          </w:tcPr>
          <w:p w:rsidR="00EB497E" w:rsidRPr="00450F1C" w:rsidRDefault="00EB497E" w:rsidP="00B24B75">
            <w:pPr>
              <w:spacing w:before="60"/>
              <w:jc w:val="center"/>
              <w:rPr>
                <w:rFonts w:cs="Arial"/>
                <w:lang w:val="el-GR" w:eastAsia="en-US"/>
              </w:rPr>
            </w:pPr>
            <w:r w:rsidRPr="005B2CE2">
              <w:rPr>
                <w:rFonts w:cs="Arial"/>
                <w:lang w:eastAsia="en-US"/>
              </w:rPr>
              <w:t>ΝΑΙ</w:t>
            </w:r>
            <w:r w:rsidRPr="00450F1C">
              <w:rPr>
                <w:rFonts w:cs="Arial"/>
                <w:lang w:val="el-GR" w:eastAsia="en-US"/>
              </w:rPr>
              <w:t xml:space="preserve">  </w:t>
            </w:r>
          </w:p>
        </w:tc>
        <w:tc>
          <w:tcPr>
            <w:tcW w:w="1559" w:type="dxa"/>
            <w:gridSpan w:val="2"/>
            <w:shd w:val="clear" w:color="auto" w:fill="auto"/>
          </w:tcPr>
          <w:p w:rsidR="00EB497E" w:rsidRDefault="00EB497E" w:rsidP="00B24B75">
            <w:pPr>
              <w:rPr>
                <w:szCs w:val="22"/>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450F1C" w:rsidTr="00B24B75">
        <w:trPr>
          <w:trHeight w:val="1477"/>
        </w:trPr>
        <w:tc>
          <w:tcPr>
            <w:tcW w:w="1413" w:type="dxa"/>
            <w:shd w:val="clear" w:color="auto" w:fill="auto"/>
          </w:tcPr>
          <w:p w:rsidR="00EB497E" w:rsidRPr="00073206" w:rsidRDefault="00EB497E" w:rsidP="00B24B75">
            <w:pPr>
              <w:suppressAutoHyphens w:val="0"/>
              <w:rPr>
                <w:rFonts w:eastAsia="Calibri"/>
                <w:bCs/>
                <w:spacing w:val="-3"/>
                <w:lang w:val="el-GR"/>
              </w:rPr>
            </w:pPr>
            <w:r>
              <w:rPr>
                <w:rFonts w:eastAsia="Calibri"/>
                <w:bCs/>
                <w:spacing w:val="-3"/>
                <w:lang w:val="el-GR"/>
              </w:rPr>
              <w:t>4.2.5</w:t>
            </w:r>
          </w:p>
        </w:tc>
        <w:tc>
          <w:tcPr>
            <w:tcW w:w="3969" w:type="dxa"/>
            <w:shd w:val="clear" w:color="auto" w:fill="auto"/>
            <w:vAlign w:val="center"/>
          </w:tcPr>
          <w:p w:rsidR="00EB497E" w:rsidRPr="00450F1C" w:rsidRDefault="00EB497E" w:rsidP="00B24B75">
            <w:pPr>
              <w:spacing w:before="60"/>
              <w:rPr>
                <w:rFonts w:cs="Arial"/>
                <w:lang w:val="el-GR" w:eastAsia="en-US"/>
              </w:rPr>
            </w:pPr>
            <w:r w:rsidRPr="00200D31">
              <w:rPr>
                <w:lang w:val="el-GR"/>
              </w:rPr>
              <w:t>Το αλεξήνεμο είναι από κρύσταλλο ασφαλείας</w:t>
            </w:r>
          </w:p>
        </w:tc>
        <w:tc>
          <w:tcPr>
            <w:tcW w:w="1568" w:type="dxa"/>
            <w:gridSpan w:val="2"/>
            <w:vAlign w:val="center"/>
          </w:tcPr>
          <w:p w:rsidR="00EB497E" w:rsidRPr="00450F1C" w:rsidRDefault="00EB497E" w:rsidP="00B24B75">
            <w:pPr>
              <w:spacing w:before="60"/>
              <w:jc w:val="center"/>
              <w:rPr>
                <w:rFonts w:cs="Arial"/>
                <w:lang w:val="el-GR" w:eastAsia="en-US"/>
              </w:rPr>
            </w:pPr>
            <w:r w:rsidRPr="005B2CE2">
              <w:rPr>
                <w:rFonts w:cs="Arial"/>
                <w:lang w:eastAsia="en-US"/>
              </w:rPr>
              <w:t>ΝΑΙ</w:t>
            </w:r>
            <w:r w:rsidRPr="00450F1C">
              <w:rPr>
                <w:rFonts w:cs="Arial"/>
                <w:lang w:val="el-GR" w:eastAsia="en-US"/>
              </w:rPr>
              <w:t xml:space="preserve">  </w:t>
            </w:r>
          </w:p>
        </w:tc>
        <w:tc>
          <w:tcPr>
            <w:tcW w:w="1559" w:type="dxa"/>
            <w:gridSpan w:val="2"/>
            <w:shd w:val="clear" w:color="auto" w:fill="auto"/>
          </w:tcPr>
          <w:p w:rsidR="00EB497E" w:rsidRPr="00073206" w:rsidRDefault="00EB497E" w:rsidP="00B24B75">
            <w:pPr>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9B79C4" w:rsidTr="00B24B75">
        <w:trPr>
          <w:trHeight w:val="820"/>
        </w:trPr>
        <w:tc>
          <w:tcPr>
            <w:tcW w:w="1413" w:type="dxa"/>
            <w:shd w:val="clear" w:color="auto" w:fill="BFBFBF" w:themeFill="background1" w:themeFillShade="BF"/>
          </w:tcPr>
          <w:p w:rsidR="00EB497E" w:rsidRPr="00073206" w:rsidRDefault="00EB497E" w:rsidP="00B24B75">
            <w:pPr>
              <w:suppressAutoHyphens w:val="0"/>
              <w:jc w:val="left"/>
              <w:rPr>
                <w:rFonts w:eastAsia="Calibri"/>
                <w:bCs/>
                <w:spacing w:val="-3"/>
                <w:lang w:val="el-GR"/>
              </w:rPr>
            </w:pPr>
            <w:r>
              <w:rPr>
                <w:rFonts w:eastAsia="Calibri"/>
                <w:bCs/>
                <w:spacing w:val="-3"/>
                <w:lang w:val="el-GR"/>
              </w:rPr>
              <w:t>4.3</w:t>
            </w:r>
          </w:p>
        </w:tc>
        <w:tc>
          <w:tcPr>
            <w:tcW w:w="3969" w:type="dxa"/>
            <w:shd w:val="clear" w:color="auto" w:fill="BFBFBF" w:themeFill="background1" w:themeFillShade="BF"/>
            <w:vAlign w:val="center"/>
          </w:tcPr>
          <w:p w:rsidR="00EB497E" w:rsidRPr="00645DD3" w:rsidRDefault="00EB497E" w:rsidP="00B24B75">
            <w:pPr>
              <w:pStyle w:val="a3"/>
              <w:widowControl w:val="0"/>
              <w:tabs>
                <w:tab w:val="left" w:pos="1440"/>
              </w:tabs>
              <w:suppressAutoHyphens w:val="0"/>
              <w:spacing w:after="120"/>
              <w:ind w:right="117"/>
              <w:rPr>
                <w:b/>
                <w:lang w:val="el-GR"/>
              </w:rPr>
            </w:pPr>
            <w:r w:rsidRPr="008C0B2C">
              <w:rPr>
                <w:b/>
                <w:lang w:val="el-GR"/>
              </w:rPr>
              <w:t>Β</w:t>
            </w:r>
            <w:r>
              <w:rPr>
                <w:b/>
                <w:lang w:val="el-GR"/>
              </w:rPr>
              <w:t>άρη, ωφέλιμο φορτίο, διαστάσεις</w:t>
            </w:r>
          </w:p>
        </w:tc>
        <w:tc>
          <w:tcPr>
            <w:tcW w:w="1559" w:type="dxa"/>
            <w:shd w:val="clear" w:color="auto" w:fill="BFBFBF" w:themeFill="background1" w:themeFillShade="BF"/>
            <w:vAlign w:val="center"/>
          </w:tcPr>
          <w:p w:rsidR="00EB497E" w:rsidRPr="005B2CE2" w:rsidRDefault="00EB497E" w:rsidP="00B24B75">
            <w:pPr>
              <w:spacing w:before="60"/>
              <w:rPr>
                <w:rFonts w:cs="Arial"/>
                <w:lang w:eastAsia="en-US"/>
              </w:rPr>
            </w:pPr>
          </w:p>
        </w:tc>
        <w:tc>
          <w:tcPr>
            <w:tcW w:w="1559" w:type="dxa"/>
            <w:gridSpan w:val="2"/>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c>
          <w:tcPr>
            <w:tcW w:w="2552" w:type="dxa"/>
            <w:gridSpan w:val="2"/>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r>
      <w:tr w:rsidR="00EB497E" w:rsidRPr="009B79C4" w:rsidTr="00B24B75">
        <w:trPr>
          <w:trHeight w:val="532"/>
        </w:trPr>
        <w:tc>
          <w:tcPr>
            <w:tcW w:w="1413" w:type="dxa"/>
            <w:shd w:val="clear" w:color="auto" w:fill="auto"/>
          </w:tcPr>
          <w:p w:rsidR="00EB497E" w:rsidRPr="00073206" w:rsidRDefault="00EB497E" w:rsidP="00B24B75">
            <w:pPr>
              <w:suppressAutoHyphens w:val="0"/>
              <w:jc w:val="left"/>
              <w:rPr>
                <w:rFonts w:eastAsia="Calibri"/>
                <w:bCs/>
                <w:spacing w:val="-3"/>
                <w:lang w:val="el-GR"/>
              </w:rPr>
            </w:pPr>
            <w:r>
              <w:rPr>
                <w:rFonts w:eastAsia="Calibri"/>
                <w:bCs/>
                <w:spacing w:val="-3"/>
                <w:lang w:val="el-GR"/>
              </w:rPr>
              <w:t>4.3.1</w:t>
            </w:r>
          </w:p>
        </w:tc>
        <w:tc>
          <w:tcPr>
            <w:tcW w:w="3969" w:type="dxa"/>
            <w:shd w:val="clear" w:color="auto" w:fill="auto"/>
            <w:vAlign w:val="center"/>
          </w:tcPr>
          <w:p w:rsidR="00EB497E" w:rsidRPr="00450F1C" w:rsidRDefault="00EB497E" w:rsidP="00B24B75">
            <w:pPr>
              <w:spacing w:before="60"/>
              <w:rPr>
                <w:rFonts w:cs="Arial"/>
                <w:lang w:val="el-GR" w:eastAsia="en-US"/>
              </w:rPr>
            </w:pPr>
            <w:r w:rsidRPr="00DD18ED">
              <w:rPr>
                <w:b/>
                <w:lang w:val="el-GR"/>
              </w:rPr>
              <w:t>Ωφέλιμο φορτίο</w:t>
            </w:r>
            <w:r w:rsidRPr="008C0B2C">
              <w:rPr>
                <w:lang w:val="el-GR"/>
              </w:rPr>
              <w:t>:</w:t>
            </w:r>
            <w:r>
              <w:rPr>
                <w:lang w:val="el-GR"/>
              </w:rPr>
              <w:t xml:space="preserve"> </w:t>
            </w:r>
            <w:r>
              <w:rPr>
                <w:rFonts w:ascii="Symbol" w:eastAsia="Symbol" w:hAnsi="Symbol" w:cs="Symbol"/>
              </w:rPr>
              <w:t></w:t>
            </w:r>
            <w:r>
              <w:rPr>
                <w:rFonts w:ascii="Symbol" w:eastAsia="Symbol" w:hAnsi="Symbol" w:cs="Symbol"/>
                <w:lang w:val="el-GR"/>
              </w:rPr>
              <w:t></w:t>
            </w:r>
            <w:r w:rsidRPr="008C0B2C">
              <w:rPr>
                <w:lang w:val="el-GR"/>
              </w:rPr>
              <w:t xml:space="preserve">300 </w:t>
            </w:r>
            <w:proofErr w:type="spellStart"/>
            <w:r w:rsidRPr="008C0B2C">
              <w:rPr>
                <w:lang w:val="el-GR"/>
              </w:rPr>
              <w:t>kg</w:t>
            </w:r>
            <w:proofErr w:type="spellEnd"/>
            <w:r w:rsidRPr="008C0B2C">
              <w:rPr>
                <w:lang w:val="el-GR"/>
              </w:rPr>
              <w:t xml:space="preserve">. Ως ωφέλιμο φορτίο ορίζεται η μέγιστη τεχνικά αποδεκτή μάζα </w:t>
            </w:r>
            <w:proofErr w:type="spellStart"/>
            <w:r w:rsidRPr="008C0B2C">
              <w:rPr>
                <w:lang w:val="el-GR"/>
              </w:rPr>
              <w:t>έμφορτου</w:t>
            </w:r>
            <w:proofErr w:type="spellEnd"/>
            <w:r w:rsidRPr="008C0B2C">
              <w:rPr>
                <w:lang w:val="el-GR"/>
              </w:rPr>
              <w:t xml:space="preserve"> οχήματος μείον την μάζα του οχήματος έτοιμου προς λειτουργία, πού περιλαμβάνει υγρά, εργαλεία, εφεδρικό τροχό και οδηγό 75 </w:t>
            </w:r>
            <w:proofErr w:type="spellStart"/>
            <w:r w:rsidRPr="008C0B2C">
              <w:rPr>
                <w:lang w:val="el-GR"/>
              </w:rPr>
              <w:t>kg</w:t>
            </w:r>
            <w:proofErr w:type="spellEnd"/>
          </w:p>
        </w:tc>
        <w:tc>
          <w:tcPr>
            <w:tcW w:w="1568" w:type="dxa"/>
            <w:gridSpan w:val="2"/>
            <w:vAlign w:val="center"/>
          </w:tcPr>
          <w:p w:rsidR="00EB497E" w:rsidRPr="005B2CE2" w:rsidRDefault="00EB497E" w:rsidP="00B24B75">
            <w:pPr>
              <w:spacing w:before="60"/>
              <w:jc w:val="center"/>
              <w:rPr>
                <w:rFonts w:cs="Arial"/>
                <w:lang w:eastAsia="en-US"/>
              </w:rPr>
            </w:pPr>
            <w:r w:rsidRPr="005B2CE2">
              <w:rPr>
                <w:rFonts w:cs="Arial"/>
                <w:lang w:eastAsia="en-US"/>
              </w:rPr>
              <w:t xml:space="preserve">ΝΑΙ  </w:t>
            </w:r>
          </w:p>
        </w:tc>
        <w:tc>
          <w:tcPr>
            <w:tcW w:w="1559" w:type="dxa"/>
            <w:gridSpan w:val="2"/>
            <w:shd w:val="clear" w:color="auto" w:fill="auto"/>
          </w:tcPr>
          <w:p w:rsidR="00EB497E" w:rsidRPr="00073206" w:rsidRDefault="00EB497E" w:rsidP="00B24B75">
            <w:pPr>
              <w:tabs>
                <w:tab w:val="left" w:pos="0"/>
                <w:tab w:val="left" w:pos="284"/>
              </w:tabs>
              <w:ind w:left="-76"/>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9B79C4" w:rsidTr="00B24B75">
        <w:trPr>
          <w:trHeight w:val="820"/>
        </w:trPr>
        <w:tc>
          <w:tcPr>
            <w:tcW w:w="1413" w:type="dxa"/>
            <w:shd w:val="clear" w:color="auto" w:fill="auto"/>
          </w:tcPr>
          <w:p w:rsidR="00EB497E" w:rsidRPr="00073206" w:rsidRDefault="00EB497E" w:rsidP="00B24B75">
            <w:pPr>
              <w:suppressAutoHyphens w:val="0"/>
              <w:rPr>
                <w:rFonts w:eastAsia="Calibri"/>
                <w:bCs/>
                <w:spacing w:val="-3"/>
                <w:lang w:val="el-GR"/>
              </w:rPr>
            </w:pPr>
            <w:r>
              <w:rPr>
                <w:rFonts w:eastAsia="Calibri"/>
                <w:bCs/>
                <w:spacing w:val="-3"/>
                <w:lang w:val="el-GR"/>
              </w:rPr>
              <w:t>4.3.2</w:t>
            </w:r>
          </w:p>
        </w:tc>
        <w:tc>
          <w:tcPr>
            <w:tcW w:w="3969" w:type="dxa"/>
            <w:shd w:val="clear" w:color="auto" w:fill="auto"/>
            <w:vAlign w:val="center"/>
          </w:tcPr>
          <w:p w:rsidR="00EB497E" w:rsidRPr="00450F1C" w:rsidRDefault="00EB497E" w:rsidP="00B24B75">
            <w:pPr>
              <w:spacing w:before="60"/>
              <w:rPr>
                <w:rFonts w:cs="Arial"/>
                <w:lang w:val="el-GR" w:eastAsia="en-US"/>
              </w:rPr>
            </w:pPr>
            <w:r w:rsidRPr="00200D31">
              <w:rPr>
                <w:lang w:val="el-GR"/>
              </w:rPr>
              <w:t xml:space="preserve">Μέγιστη τεχνικά αποδεκτή μάζα </w:t>
            </w:r>
            <w:proofErr w:type="spellStart"/>
            <w:r w:rsidRPr="00200D31">
              <w:rPr>
                <w:lang w:val="el-GR"/>
              </w:rPr>
              <w:t>έμφορτου</w:t>
            </w:r>
            <w:proofErr w:type="spellEnd"/>
            <w:r w:rsidRPr="00200D31">
              <w:rPr>
                <w:lang w:val="el-GR"/>
              </w:rPr>
              <w:t xml:space="preserve"> οχήματος: </w:t>
            </w:r>
            <w:r>
              <w:rPr>
                <w:rFonts w:ascii="Symbol" w:eastAsia="Symbol" w:hAnsi="Symbol" w:cs="Symbol"/>
              </w:rPr>
              <w:t></w:t>
            </w:r>
            <w:r>
              <w:rPr>
                <w:rFonts w:ascii="Symbol" w:eastAsia="Symbol" w:hAnsi="Symbol" w:cs="Symbol"/>
                <w:lang w:val="el-GR"/>
              </w:rPr>
              <w:t></w:t>
            </w:r>
            <w:r w:rsidRPr="00200D31">
              <w:rPr>
                <w:lang w:val="el-GR"/>
              </w:rPr>
              <w:t xml:space="preserve">1400 </w:t>
            </w:r>
            <w:proofErr w:type="spellStart"/>
            <w:r w:rsidRPr="00200D31">
              <w:rPr>
                <w:lang w:val="el-GR"/>
              </w:rPr>
              <w:t>kg</w:t>
            </w:r>
            <w:proofErr w:type="spellEnd"/>
          </w:p>
        </w:tc>
        <w:tc>
          <w:tcPr>
            <w:tcW w:w="1568" w:type="dxa"/>
            <w:gridSpan w:val="2"/>
            <w:vAlign w:val="center"/>
          </w:tcPr>
          <w:p w:rsidR="00EB497E" w:rsidRPr="005B2CE2" w:rsidRDefault="00EB497E" w:rsidP="00B24B75">
            <w:pPr>
              <w:spacing w:before="60"/>
              <w:jc w:val="center"/>
              <w:rPr>
                <w:rFonts w:cs="Arial"/>
                <w:lang w:eastAsia="en-US"/>
              </w:rPr>
            </w:pPr>
            <w:r>
              <w:rPr>
                <w:rFonts w:cs="Arial"/>
                <w:lang w:val="el-GR" w:eastAsia="en-US"/>
              </w:rPr>
              <w:t>ΝΑΙ</w:t>
            </w:r>
          </w:p>
        </w:tc>
        <w:tc>
          <w:tcPr>
            <w:tcW w:w="1559" w:type="dxa"/>
            <w:gridSpan w:val="2"/>
            <w:shd w:val="clear" w:color="auto" w:fill="auto"/>
          </w:tcPr>
          <w:p w:rsidR="00EB497E" w:rsidRPr="00073206" w:rsidRDefault="00EB497E" w:rsidP="00B24B75">
            <w:pPr>
              <w:tabs>
                <w:tab w:val="left" w:pos="0"/>
                <w:tab w:val="left" w:pos="284"/>
              </w:tabs>
              <w:ind w:left="-76"/>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450F1C" w:rsidTr="00B24B75">
        <w:trPr>
          <w:trHeight w:val="423"/>
        </w:trPr>
        <w:tc>
          <w:tcPr>
            <w:tcW w:w="1413" w:type="dxa"/>
            <w:shd w:val="clear" w:color="auto" w:fill="auto"/>
          </w:tcPr>
          <w:p w:rsidR="00EB497E" w:rsidRPr="00073206" w:rsidRDefault="00EB497E" w:rsidP="00B24B75">
            <w:pPr>
              <w:suppressAutoHyphens w:val="0"/>
              <w:rPr>
                <w:rFonts w:eastAsia="Calibri"/>
                <w:bCs/>
                <w:spacing w:val="-3"/>
                <w:lang w:val="el-GR"/>
              </w:rPr>
            </w:pPr>
            <w:r>
              <w:rPr>
                <w:rFonts w:eastAsia="Calibri"/>
                <w:bCs/>
                <w:spacing w:val="-3"/>
                <w:lang w:val="el-GR"/>
              </w:rPr>
              <w:t>4.3.3</w:t>
            </w:r>
          </w:p>
        </w:tc>
        <w:tc>
          <w:tcPr>
            <w:tcW w:w="3969" w:type="dxa"/>
            <w:shd w:val="clear" w:color="auto" w:fill="auto"/>
            <w:vAlign w:val="center"/>
          </w:tcPr>
          <w:p w:rsidR="00EB497E" w:rsidRPr="00450F1C" w:rsidRDefault="00EB497E" w:rsidP="00B24B75">
            <w:pPr>
              <w:pStyle w:val="a3"/>
              <w:widowControl w:val="0"/>
              <w:tabs>
                <w:tab w:val="left" w:pos="1440"/>
              </w:tabs>
              <w:suppressAutoHyphens w:val="0"/>
              <w:spacing w:after="120"/>
              <w:ind w:right="117"/>
              <w:rPr>
                <w:lang w:val="el-GR"/>
              </w:rPr>
            </w:pPr>
            <w:r w:rsidRPr="00450F1C">
              <w:rPr>
                <w:lang w:val="el-GR"/>
              </w:rPr>
              <w:t>Στην Τεχνική Προσφορά δηλώνονται επίσης:</w:t>
            </w:r>
          </w:p>
          <w:p w:rsidR="00EB497E" w:rsidRPr="00200D31" w:rsidRDefault="00EB497E" w:rsidP="00B24B75">
            <w:pPr>
              <w:pStyle w:val="a3"/>
              <w:widowControl w:val="0"/>
              <w:tabs>
                <w:tab w:val="left" w:pos="1440"/>
              </w:tabs>
              <w:suppressAutoHyphens w:val="0"/>
              <w:spacing w:after="120"/>
              <w:ind w:right="117"/>
              <w:rPr>
                <w:lang w:val="el-GR"/>
              </w:rPr>
            </w:pPr>
            <w:r>
              <w:rPr>
                <w:lang w:val="el-GR"/>
              </w:rPr>
              <w:t xml:space="preserve">α. </w:t>
            </w:r>
            <w:r w:rsidRPr="00200D31">
              <w:rPr>
                <w:lang w:val="el-GR"/>
              </w:rPr>
              <w:t>Εξωτερικές διαστάσεις οχήματος.</w:t>
            </w:r>
          </w:p>
          <w:p w:rsidR="00EB497E" w:rsidRPr="00200D31" w:rsidRDefault="00EB497E" w:rsidP="00B24B75">
            <w:pPr>
              <w:pStyle w:val="a3"/>
              <w:widowControl w:val="0"/>
              <w:tabs>
                <w:tab w:val="left" w:pos="1440"/>
              </w:tabs>
              <w:suppressAutoHyphens w:val="0"/>
              <w:spacing w:after="120"/>
              <w:ind w:right="117"/>
              <w:rPr>
                <w:lang w:val="el-GR"/>
              </w:rPr>
            </w:pPr>
            <w:r>
              <w:rPr>
                <w:lang w:val="el-GR"/>
              </w:rPr>
              <w:t xml:space="preserve">β.   </w:t>
            </w:r>
            <w:r w:rsidRPr="00200D31">
              <w:rPr>
                <w:lang w:val="el-GR"/>
              </w:rPr>
              <w:t>Διαστάσεις διαμερίσματος επιβατών.</w:t>
            </w:r>
          </w:p>
          <w:p w:rsidR="00EB497E" w:rsidRPr="00200D31" w:rsidRDefault="00EB497E" w:rsidP="00B24B75">
            <w:pPr>
              <w:pStyle w:val="a3"/>
              <w:widowControl w:val="0"/>
              <w:tabs>
                <w:tab w:val="left" w:pos="1440"/>
              </w:tabs>
              <w:suppressAutoHyphens w:val="0"/>
              <w:spacing w:after="120"/>
              <w:ind w:right="117"/>
              <w:rPr>
                <w:lang w:val="el-GR"/>
              </w:rPr>
            </w:pPr>
            <w:r>
              <w:rPr>
                <w:lang w:val="el-GR"/>
              </w:rPr>
              <w:t xml:space="preserve">γ.        </w:t>
            </w:r>
            <w:r w:rsidRPr="00200D31">
              <w:rPr>
                <w:lang w:val="el-GR"/>
              </w:rPr>
              <w:t>Όγκος χώρου αποσκευών σε λίτρα.</w:t>
            </w:r>
          </w:p>
          <w:p w:rsidR="00EB497E" w:rsidRPr="00200D31" w:rsidRDefault="00EB497E" w:rsidP="00B24B75">
            <w:pPr>
              <w:pStyle w:val="a3"/>
              <w:widowControl w:val="0"/>
              <w:tabs>
                <w:tab w:val="left" w:pos="1440"/>
              </w:tabs>
              <w:suppressAutoHyphens w:val="0"/>
              <w:spacing w:after="120"/>
              <w:ind w:right="117"/>
              <w:rPr>
                <w:lang w:val="el-GR"/>
              </w:rPr>
            </w:pPr>
            <w:r>
              <w:rPr>
                <w:lang w:val="el-GR"/>
              </w:rPr>
              <w:t xml:space="preserve">δ.         </w:t>
            </w:r>
            <w:r w:rsidRPr="00200D31">
              <w:rPr>
                <w:lang w:val="el-GR"/>
              </w:rPr>
              <w:t>Μεταξόνιο.</w:t>
            </w:r>
          </w:p>
          <w:p w:rsidR="00EB497E" w:rsidRDefault="00EB497E" w:rsidP="00B24B75">
            <w:pPr>
              <w:pStyle w:val="a3"/>
              <w:widowControl w:val="0"/>
              <w:tabs>
                <w:tab w:val="left" w:pos="1440"/>
              </w:tabs>
              <w:suppressAutoHyphens w:val="0"/>
              <w:spacing w:after="120"/>
              <w:ind w:right="117"/>
              <w:rPr>
                <w:lang w:val="el-GR"/>
              </w:rPr>
            </w:pPr>
            <w:r>
              <w:rPr>
                <w:lang w:val="el-GR"/>
              </w:rPr>
              <w:t xml:space="preserve">ε.         </w:t>
            </w:r>
            <w:r w:rsidRPr="00200D31">
              <w:rPr>
                <w:lang w:val="el-GR"/>
              </w:rPr>
              <w:t>Μετατρόχια.</w:t>
            </w:r>
          </w:p>
          <w:p w:rsidR="00EB497E" w:rsidRPr="00450F1C" w:rsidRDefault="00EB497E" w:rsidP="00B24B75">
            <w:pPr>
              <w:spacing w:before="60"/>
              <w:rPr>
                <w:rFonts w:cs="Arial"/>
                <w:lang w:val="el-GR" w:eastAsia="en-US"/>
              </w:rPr>
            </w:pPr>
            <w:proofErr w:type="spellStart"/>
            <w:r>
              <w:rPr>
                <w:lang w:val="el-GR"/>
              </w:rPr>
              <w:t>στ</w:t>
            </w:r>
            <w:proofErr w:type="spellEnd"/>
            <w:r>
              <w:rPr>
                <w:lang w:val="el-GR"/>
              </w:rPr>
              <w:t xml:space="preserve">.       </w:t>
            </w:r>
            <w:r w:rsidRPr="008C0B2C">
              <w:rPr>
                <w:lang w:val="el-GR"/>
              </w:rPr>
              <w:t>Άλλα στοιχεία, κατά την κρίση του προμηθευτή (πχ. ελάχιστη απόσταση αξόνων από το έδαφος, διαστάσεις προβόλων, μέγιστο βάρος αξόνων).</w:t>
            </w:r>
          </w:p>
        </w:tc>
        <w:tc>
          <w:tcPr>
            <w:tcW w:w="1568" w:type="dxa"/>
            <w:gridSpan w:val="2"/>
            <w:vAlign w:val="center"/>
          </w:tcPr>
          <w:p w:rsidR="00EB497E" w:rsidRPr="00450F1C" w:rsidRDefault="00EB497E" w:rsidP="00B24B75">
            <w:pPr>
              <w:spacing w:before="60"/>
              <w:jc w:val="center"/>
              <w:rPr>
                <w:rFonts w:cs="Arial"/>
                <w:lang w:val="el-GR" w:eastAsia="en-US"/>
              </w:rPr>
            </w:pPr>
            <w:r>
              <w:rPr>
                <w:rFonts w:cs="Arial"/>
                <w:lang w:val="el-GR" w:eastAsia="en-US"/>
              </w:rPr>
              <w:t>ΝΑΙ</w:t>
            </w:r>
          </w:p>
        </w:tc>
        <w:tc>
          <w:tcPr>
            <w:tcW w:w="1559" w:type="dxa"/>
            <w:gridSpan w:val="2"/>
            <w:shd w:val="clear" w:color="auto" w:fill="auto"/>
          </w:tcPr>
          <w:p w:rsidR="00EB497E" w:rsidRPr="00073206" w:rsidRDefault="00EB497E" w:rsidP="00B24B75">
            <w:pPr>
              <w:tabs>
                <w:tab w:val="left" w:pos="0"/>
                <w:tab w:val="left" w:pos="284"/>
              </w:tabs>
              <w:ind w:left="-76"/>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450F1C" w:rsidTr="00B24B75">
        <w:trPr>
          <w:trHeight w:val="445"/>
        </w:trPr>
        <w:tc>
          <w:tcPr>
            <w:tcW w:w="1413" w:type="dxa"/>
            <w:shd w:val="clear" w:color="auto" w:fill="BFBFBF" w:themeFill="background1" w:themeFillShade="BF"/>
          </w:tcPr>
          <w:p w:rsidR="00EB497E" w:rsidRPr="00073206" w:rsidRDefault="00EB497E" w:rsidP="00B24B75">
            <w:pPr>
              <w:suppressAutoHyphens w:val="0"/>
              <w:jc w:val="left"/>
              <w:rPr>
                <w:rFonts w:eastAsia="Calibri"/>
                <w:bCs/>
                <w:spacing w:val="-3"/>
                <w:lang w:val="el-GR"/>
              </w:rPr>
            </w:pPr>
            <w:r>
              <w:rPr>
                <w:rFonts w:eastAsia="Calibri"/>
                <w:bCs/>
                <w:spacing w:val="-3"/>
                <w:lang w:val="el-GR"/>
              </w:rPr>
              <w:t>4.4</w:t>
            </w:r>
          </w:p>
        </w:tc>
        <w:tc>
          <w:tcPr>
            <w:tcW w:w="3969" w:type="dxa"/>
            <w:shd w:val="clear" w:color="auto" w:fill="BFBFBF" w:themeFill="background1" w:themeFillShade="BF"/>
            <w:vAlign w:val="center"/>
          </w:tcPr>
          <w:p w:rsidR="00EB497E" w:rsidRPr="00645DD3" w:rsidRDefault="00EB497E" w:rsidP="00B24B75">
            <w:pPr>
              <w:pStyle w:val="a3"/>
              <w:widowControl w:val="0"/>
              <w:tabs>
                <w:tab w:val="left" w:pos="1440"/>
              </w:tabs>
              <w:suppressAutoHyphens w:val="0"/>
              <w:spacing w:after="120"/>
              <w:ind w:right="117"/>
              <w:rPr>
                <w:b/>
                <w:lang w:val="el-GR"/>
              </w:rPr>
            </w:pPr>
            <w:r>
              <w:rPr>
                <w:b/>
                <w:lang w:val="el-GR"/>
              </w:rPr>
              <w:t>Επιδόσεις κίνησης οχήματος</w:t>
            </w:r>
          </w:p>
        </w:tc>
        <w:tc>
          <w:tcPr>
            <w:tcW w:w="1559" w:type="dxa"/>
            <w:shd w:val="clear" w:color="auto" w:fill="BFBFBF" w:themeFill="background1" w:themeFillShade="BF"/>
            <w:vAlign w:val="center"/>
          </w:tcPr>
          <w:p w:rsidR="00EB497E" w:rsidRPr="00450F1C" w:rsidRDefault="00EB497E" w:rsidP="00B24B75">
            <w:pPr>
              <w:spacing w:before="60"/>
              <w:rPr>
                <w:rFonts w:cs="Arial"/>
                <w:lang w:val="el-GR" w:eastAsia="en-US"/>
              </w:rPr>
            </w:pPr>
          </w:p>
        </w:tc>
        <w:tc>
          <w:tcPr>
            <w:tcW w:w="1559" w:type="dxa"/>
            <w:gridSpan w:val="2"/>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c>
          <w:tcPr>
            <w:tcW w:w="2552" w:type="dxa"/>
            <w:gridSpan w:val="2"/>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r>
      <w:tr w:rsidR="00EB497E" w:rsidRPr="00450F1C" w:rsidTr="00B24B75">
        <w:trPr>
          <w:trHeight w:val="532"/>
        </w:trPr>
        <w:tc>
          <w:tcPr>
            <w:tcW w:w="1413" w:type="dxa"/>
            <w:shd w:val="clear" w:color="auto" w:fill="auto"/>
          </w:tcPr>
          <w:p w:rsidR="00EB497E" w:rsidRPr="00073206" w:rsidRDefault="00EB497E" w:rsidP="00B24B75">
            <w:pPr>
              <w:suppressAutoHyphens w:val="0"/>
              <w:rPr>
                <w:rFonts w:eastAsia="Calibri"/>
                <w:bCs/>
                <w:spacing w:val="-3"/>
                <w:lang w:val="el-GR"/>
              </w:rPr>
            </w:pPr>
            <w:r>
              <w:rPr>
                <w:rFonts w:eastAsia="Calibri"/>
                <w:bCs/>
                <w:spacing w:val="-3"/>
                <w:lang w:val="el-GR"/>
              </w:rPr>
              <w:t>4.4.1</w:t>
            </w:r>
          </w:p>
        </w:tc>
        <w:tc>
          <w:tcPr>
            <w:tcW w:w="3969" w:type="dxa"/>
            <w:shd w:val="clear" w:color="auto" w:fill="auto"/>
            <w:vAlign w:val="center"/>
          </w:tcPr>
          <w:p w:rsidR="00EB497E" w:rsidRPr="00450F1C" w:rsidRDefault="00EB497E" w:rsidP="00B24B75">
            <w:pPr>
              <w:spacing w:before="60"/>
              <w:rPr>
                <w:rFonts w:cs="Arial"/>
                <w:lang w:val="el-GR" w:eastAsia="en-US"/>
              </w:rPr>
            </w:pPr>
            <w:r w:rsidRPr="008C0B2C">
              <w:rPr>
                <w:lang w:val="el-GR"/>
              </w:rPr>
              <w:t xml:space="preserve">Μέγιστη ταχύτητα οχήματος: </w:t>
            </w:r>
            <w:r w:rsidRPr="008C0B2C">
              <w:rPr>
                <w:rFonts w:ascii="Symbol" w:eastAsia="Symbol" w:hAnsi="Symbol" w:cs="Symbol"/>
                <w:spacing w:val="-1"/>
              </w:rPr>
              <w:t></w:t>
            </w:r>
            <w:r w:rsidRPr="008C0B2C">
              <w:rPr>
                <w:rFonts w:ascii="Symbol" w:eastAsia="Symbol" w:hAnsi="Symbol" w:cs="Symbol"/>
                <w:spacing w:val="-1"/>
                <w:lang w:val="el-GR"/>
              </w:rPr>
              <w:t></w:t>
            </w:r>
            <w:r w:rsidRPr="008C0B2C">
              <w:rPr>
                <w:lang w:val="el-GR"/>
              </w:rPr>
              <w:t xml:space="preserve">150 </w:t>
            </w:r>
            <w:proofErr w:type="spellStart"/>
            <w:r w:rsidRPr="008C0B2C">
              <w:rPr>
                <w:lang w:val="el-GR"/>
              </w:rPr>
              <w:t>km</w:t>
            </w:r>
            <w:proofErr w:type="spellEnd"/>
            <w:r w:rsidRPr="008C0B2C">
              <w:rPr>
                <w:lang w:val="el-GR"/>
              </w:rPr>
              <w:t xml:space="preserve">/h χωρίς ενδείξεις </w:t>
            </w:r>
            <w:r w:rsidRPr="008C0B2C">
              <w:rPr>
                <w:lang w:val="el-GR"/>
              </w:rPr>
              <w:lastRenderedPageBreak/>
              <w:t>υπερθέρμανσης ή κακής απόδοσης / λειτουργίας του κινητήρα</w:t>
            </w:r>
          </w:p>
        </w:tc>
        <w:tc>
          <w:tcPr>
            <w:tcW w:w="1568" w:type="dxa"/>
            <w:gridSpan w:val="2"/>
            <w:vAlign w:val="center"/>
          </w:tcPr>
          <w:p w:rsidR="00EB497E" w:rsidRPr="00450F1C" w:rsidRDefault="00EB497E" w:rsidP="00B24B75">
            <w:pPr>
              <w:spacing w:before="60"/>
              <w:jc w:val="center"/>
              <w:rPr>
                <w:rFonts w:cs="Arial"/>
                <w:lang w:val="el-GR" w:eastAsia="en-US"/>
              </w:rPr>
            </w:pPr>
            <w:r>
              <w:rPr>
                <w:rFonts w:cs="Arial"/>
                <w:color w:val="000000"/>
                <w:lang w:val="el-GR" w:eastAsia="en-US"/>
              </w:rPr>
              <w:lastRenderedPageBreak/>
              <w:t>ΝΑΙ</w:t>
            </w:r>
          </w:p>
        </w:tc>
        <w:tc>
          <w:tcPr>
            <w:tcW w:w="1559" w:type="dxa"/>
            <w:gridSpan w:val="2"/>
            <w:shd w:val="clear" w:color="auto" w:fill="auto"/>
          </w:tcPr>
          <w:p w:rsidR="00EB497E" w:rsidRPr="00073206" w:rsidRDefault="00EB497E" w:rsidP="00B24B75">
            <w:pPr>
              <w:tabs>
                <w:tab w:val="left" w:pos="0"/>
                <w:tab w:val="left" w:pos="284"/>
              </w:tabs>
              <w:ind w:left="-76"/>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9B79C4" w:rsidTr="00B24B75">
        <w:trPr>
          <w:trHeight w:val="423"/>
        </w:trPr>
        <w:tc>
          <w:tcPr>
            <w:tcW w:w="1413" w:type="dxa"/>
            <w:shd w:val="clear" w:color="auto" w:fill="auto"/>
          </w:tcPr>
          <w:p w:rsidR="00EB497E" w:rsidRPr="00073206" w:rsidRDefault="00EB497E" w:rsidP="00B24B75">
            <w:pPr>
              <w:suppressAutoHyphens w:val="0"/>
              <w:rPr>
                <w:rFonts w:eastAsia="Calibri"/>
                <w:bCs/>
                <w:spacing w:val="-3"/>
                <w:lang w:val="el-GR"/>
              </w:rPr>
            </w:pPr>
            <w:r>
              <w:rPr>
                <w:rFonts w:eastAsia="Calibri"/>
                <w:bCs/>
                <w:spacing w:val="-3"/>
                <w:lang w:val="el-GR"/>
              </w:rPr>
              <w:t>4.4.2</w:t>
            </w:r>
          </w:p>
        </w:tc>
        <w:tc>
          <w:tcPr>
            <w:tcW w:w="3969" w:type="dxa"/>
            <w:shd w:val="clear" w:color="auto" w:fill="auto"/>
            <w:vAlign w:val="center"/>
          </w:tcPr>
          <w:p w:rsidR="00EB497E" w:rsidRPr="00E1642E" w:rsidRDefault="00EB497E" w:rsidP="00B24B75">
            <w:pPr>
              <w:spacing w:before="60"/>
              <w:rPr>
                <w:rFonts w:cs="Arial"/>
                <w:lang w:val="el-GR" w:eastAsia="en-US"/>
              </w:rPr>
            </w:pPr>
            <w:r w:rsidRPr="00AF27AE">
              <w:rPr>
                <w:lang w:val="el-GR"/>
              </w:rPr>
              <w:t>Στην Τεχνική Προσφορά δηλώνεται,</w:t>
            </w:r>
            <w:r w:rsidRPr="008C0B2C">
              <w:rPr>
                <w:lang w:val="el-GR"/>
              </w:rPr>
              <w:t xml:space="preserve"> εκτός της μέγιστης ταχύτητας της </w:t>
            </w:r>
            <w:r>
              <w:rPr>
                <w:lang w:val="el-GR"/>
              </w:rPr>
              <w:t>παρ.</w:t>
            </w:r>
            <w:r w:rsidRPr="008C0B2C">
              <w:rPr>
                <w:lang w:val="el-GR"/>
              </w:rPr>
              <w:t xml:space="preserve"> </w:t>
            </w:r>
            <w:r>
              <w:rPr>
                <w:lang w:val="el-GR"/>
              </w:rPr>
              <w:fldChar w:fldCharType="begin"/>
            </w:r>
            <w:r>
              <w:rPr>
                <w:lang w:val="el-GR"/>
              </w:rPr>
              <w:instrText xml:space="preserve"> REF _Ref105400365 \r \h </w:instrText>
            </w:r>
            <w:r>
              <w:rPr>
                <w:lang w:val="el-GR"/>
              </w:rPr>
            </w:r>
            <w:r>
              <w:rPr>
                <w:lang w:val="el-GR"/>
              </w:rPr>
              <w:fldChar w:fldCharType="separate"/>
            </w:r>
            <w:r>
              <w:rPr>
                <w:lang w:val="el-GR"/>
              </w:rPr>
              <w:t>4.4.1</w:t>
            </w:r>
            <w:r>
              <w:rPr>
                <w:lang w:val="el-GR"/>
              </w:rPr>
              <w:fldChar w:fldCharType="end"/>
            </w:r>
            <w:r>
              <w:rPr>
                <w:lang w:val="el-GR"/>
              </w:rPr>
              <w:t xml:space="preserve"> της τεχνικής προδιαγραφής</w:t>
            </w:r>
            <w:r w:rsidRPr="008C0B2C">
              <w:rPr>
                <w:lang w:val="el-GR"/>
              </w:rPr>
              <w:t xml:space="preserve">, η επιτάχυνση 0-100 </w:t>
            </w:r>
            <w:proofErr w:type="spellStart"/>
            <w:r w:rsidRPr="008C0B2C">
              <w:rPr>
                <w:lang w:val="el-GR"/>
              </w:rPr>
              <w:t>km</w:t>
            </w:r>
            <w:proofErr w:type="spellEnd"/>
            <w:r w:rsidRPr="008C0B2C">
              <w:rPr>
                <w:lang w:val="el-GR"/>
              </w:rPr>
              <w:t>/h σε s</w:t>
            </w:r>
            <w:r w:rsidRPr="00E1642E">
              <w:rPr>
                <w:rFonts w:cs="Arial"/>
                <w:lang w:val="el-GR" w:eastAsia="en-US"/>
              </w:rPr>
              <w:t xml:space="preserve"> .</w:t>
            </w:r>
          </w:p>
        </w:tc>
        <w:tc>
          <w:tcPr>
            <w:tcW w:w="1568" w:type="dxa"/>
            <w:gridSpan w:val="2"/>
            <w:vAlign w:val="center"/>
          </w:tcPr>
          <w:p w:rsidR="00EB497E" w:rsidRPr="005B2CE2" w:rsidRDefault="00EB497E" w:rsidP="00B24B75">
            <w:pPr>
              <w:spacing w:before="60"/>
              <w:jc w:val="center"/>
              <w:rPr>
                <w:rFonts w:cs="Arial"/>
                <w:lang w:eastAsia="en-US"/>
              </w:rPr>
            </w:pPr>
            <w:r>
              <w:rPr>
                <w:rFonts w:cs="Arial"/>
                <w:color w:val="000000"/>
                <w:lang w:val="el-GR" w:eastAsia="en-US"/>
              </w:rPr>
              <w:t>ΝΑΙ</w:t>
            </w:r>
          </w:p>
        </w:tc>
        <w:tc>
          <w:tcPr>
            <w:tcW w:w="1559" w:type="dxa"/>
            <w:gridSpan w:val="2"/>
            <w:shd w:val="clear" w:color="auto" w:fill="auto"/>
          </w:tcPr>
          <w:p w:rsidR="00EB497E" w:rsidRPr="00073206" w:rsidRDefault="00EB497E" w:rsidP="00B24B75">
            <w:pPr>
              <w:tabs>
                <w:tab w:val="left" w:pos="0"/>
                <w:tab w:val="left" w:pos="284"/>
              </w:tabs>
              <w:ind w:left="-76"/>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9B79C4" w:rsidTr="00B24B75">
        <w:trPr>
          <w:trHeight w:val="492"/>
        </w:trPr>
        <w:tc>
          <w:tcPr>
            <w:tcW w:w="1413" w:type="dxa"/>
            <w:shd w:val="clear" w:color="auto" w:fill="BFBFBF" w:themeFill="background1" w:themeFillShade="BF"/>
          </w:tcPr>
          <w:p w:rsidR="00EB497E" w:rsidRPr="00073206" w:rsidRDefault="00EB497E" w:rsidP="00B24B75">
            <w:pPr>
              <w:suppressAutoHyphens w:val="0"/>
              <w:jc w:val="left"/>
              <w:rPr>
                <w:rFonts w:eastAsia="Calibri"/>
                <w:bCs/>
                <w:spacing w:val="-3"/>
                <w:lang w:val="el-GR"/>
              </w:rPr>
            </w:pPr>
            <w:r>
              <w:rPr>
                <w:rFonts w:eastAsia="Calibri"/>
                <w:bCs/>
                <w:spacing w:val="-3"/>
                <w:lang w:val="el-GR"/>
              </w:rPr>
              <w:t>4.5</w:t>
            </w:r>
          </w:p>
        </w:tc>
        <w:tc>
          <w:tcPr>
            <w:tcW w:w="3969" w:type="dxa"/>
            <w:shd w:val="clear" w:color="auto" w:fill="BFBFBF" w:themeFill="background1" w:themeFillShade="BF"/>
            <w:vAlign w:val="center"/>
          </w:tcPr>
          <w:p w:rsidR="00EB497E" w:rsidRPr="00645DD3" w:rsidRDefault="00EB497E" w:rsidP="00B24B75">
            <w:pPr>
              <w:pStyle w:val="a3"/>
              <w:widowControl w:val="0"/>
              <w:tabs>
                <w:tab w:val="left" w:pos="1440"/>
              </w:tabs>
              <w:suppressAutoHyphens w:val="0"/>
              <w:spacing w:after="120"/>
              <w:ind w:right="117"/>
              <w:rPr>
                <w:b/>
                <w:lang w:val="el-GR"/>
              </w:rPr>
            </w:pPr>
            <w:r w:rsidRPr="008C0B2C">
              <w:rPr>
                <w:b/>
                <w:lang w:val="el-GR"/>
              </w:rPr>
              <w:t>Κινητήρας εσωτερικής καύσης</w:t>
            </w:r>
          </w:p>
        </w:tc>
        <w:tc>
          <w:tcPr>
            <w:tcW w:w="1559" w:type="dxa"/>
            <w:shd w:val="clear" w:color="auto" w:fill="BFBFBF" w:themeFill="background1" w:themeFillShade="BF"/>
            <w:vAlign w:val="center"/>
          </w:tcPr>
          <w:p w:rsidR="00EB497E" w:rsidRPr="005B2CE2" w:rsidRDefault="00EB497E" w:rsidP="00B24B75">
            <w:pPr>
              <w:spacing w:before="60"/>
              <w:rPr>
                <w:rFonts w:cs="Arial"/>
                <w:lang w:eastAsia="en-US"/>
              </w:rPr>
            </w:pPr>
          </w:p>
        </w:tc>
        <w:tc>
          <w:tcPr>
            <w:tcW w:w="1559" w:type="dxa"/>
            <w:gridSpan w:val="2"/>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c>
          <w:tcPr>
            <w:tcW w:w="2552" w:type="dxa"/>
            <w:gridSpan w:val="2"/>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r>
      <w:tr w:rsidR="00EB497E" w:rsidRPr="00645DD3" w:rsidTr="00B24B75">
        <w:trPr>
          <w:trHeight w:val="532"/>
        </w:trPr>
        <w:tc>
          <w:tcPr>
            <w:tcW w:w="1413" w:type="dxa"/>
            <w:shd w:val="clear" w:color="auto" w:fill="auto"/>
          </w:tcPr>
          <w:p w:rsidR="00EB497E" w:rsidRPr="00073206" w:rsidRDefault="00EB497E" w:rsidP="00B24B75">
            <w:pPr>
              <w:suppressAutoHyphens w:val="0"/>
              <w:rPr>
                <w:rFonts w:eastAsia="Calibri"/>
                <w:bCs/>
                <w:spacing w:val="-3"/>
                <w:lang w:val="el-GR"/>
              </w:rPr>
            </w:pPr>
            <w:r>
              <w:rPr>
                <w:rFonts w:eastAsia="Calibri"/>
                <w:bCs/>
                <w:spacing w:val="-3"/>
                <w:lang w:val="el-GR"/>
              </w:rPr>
              <w:t>4.5.1</w:t>
            </w:r>
          </w:p>
        </w:tc>
        <w:tc>
          <w:tcPr>
            <w:tcW w:w="3969" w:type="dxa"/>
            <w:shd w:val="clear" w:color="auto" w:fill="auto"/>
            <w:vAlign w:val="center"/>
          </w:tcPr>
          <w:p w:rsidR="00EB497E" w:rsidRPr="00E1642E" w:rsidRDefault="00EB497E" w:rsidP="00B24B75">
            <w:pPr>
              <w:spacing w:before="60"/>
              <w:rPr>
                <w:rFonts w:cs="Arial"/>
                <w:lang w:val="el-GR" w:eastAsia="en-US"/>
              </w:rPr>
            </w:pPr>
            <w:r w:rsidRPr="00200D31">
              <w:rPr>
                <w:lang w:val="el-GR"/>
              </w:rPr>
              <w:t>Τετράχρονος υδρόψυκτος πετρελαίου (</w:t>
            </w:r>
            <w:proofErr w:type="spellStart"/>
            <w:r w:rsidRPr="00200D31">
              <w:rPr>
                <w:lang w:val="el-GR"/>
              </w:rPr>
              <w:t>Diesel</w:t>
            </w:r>
            <w:proofErr w:type="spellEnd"/>
            <w:r w:rsidRPr="00200D31">
              <w:rPr>
                <w:lang w:val="el-GR"/>
              </w:rPr>
              <w:t>) με σύστημα ψεκασμού καυσίμου προδιαγραφής που να καλύπτει τις εκάστοτε τρέχουσες απαιτήσεις για κυκλοφορία στην ΕΕ</w:t>
            </w:r>
            <w:r>
              <w:rPr>
                <w:lang w:val="el-GR"/>
              </w:rPr>
              <w:t>.</w:t>
            </w:r>
            <w:r w:rsidRPr="00E1642E">
              <w:rPr>
                <w:rFonts w:cs="Arial"/>
                <w:lang w:val="el-GR" w:eastAsia="en-US"/>
              </w:rPr>
              <w:t xml:space="preserve"> </w:t>
            </w:r>
          </w:p>
        </w:tc>
        <w:tc>
          <w:tcPr>
            <w:tcW w:w="1568" w:type="dxa"/>
            <w:gridSpan w:val="2"/>
            <w:vAlign w:val="center"/>
          </w:tcPr>
          <w:p w:rsidR="00EB497E" w:rsidRPr="00645DD3" w:rsidRDefault="00EB497E" w:rsidP="00B24B75">
            <w:pPr>
              <w:spacing w:before="60"/>
              <w:jc w:val="center"/>
              <w:rPr>
                <w:rFonts w:cs="Arial"/>
                <w:lang w:val="el-GR" w:eastAsia="en-US"/>
              </w:rPr>
            </w:pPr>
            <w:r w:rsidRPr="00645DD3">
              <w:rPr>
                <w:rFonts w:cs="Arial"/>
                <w:lang w:val="el-GR" w:eastAsia="en-US"/>
              </w:rPr>
              <w:t>ΝΑΙ</w:t>
            </w:r>
          </w:p>
        </w:tc>
        <w:tc>
          <w:tcPr>
            <w:tcW w:w="1559" w:type="dxa"/>
            <w:gridSpan w:val="2"/>
            <w:shd w:val="clear" w:color="auto" w:fill="auto"/>
          </w:tcPr>
          <w:p w:rsidR="00EB497E" w:rsidRPr="00073206" w:rsidRDefault="00EB497E" w:rsidP="00B24B75">
            <w:pPr>
              <w:tabs>
                <w:tab w:val="left" w:pos="0"/>
                <w:tab w:val="left" w:pos="284"/>
              </w:tabs>
              <w:ind w:left="-76"/>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645DD3" w:rsidTr="00B24B75">
        <w:trPr>
          <w:trHeight w:val="820"/>
        </w:trPr>
        <w:tc>
          <w:tcPr>
            <w:tcW w:w="1413" w:type="dxa"/>
            <w:shd w:val="clear" w:color="auto" w:fill="auto"/>
          </w:tcPr>
          <w:p w:rsidR="00EB497E" w:rsidRPr="00073206" w:rsidRDefault="00EB497E" w:rsidP="00B24B75">
            <w:pPr>
              <w:suppressAutoHyphens w:val="0"/>
              <w:rPr>
                <w:rFonts w:eastAsia="Calibri"/>
                <w:bCs/>
                <w:spacing w:val="-3"/>
                <w:lang w:val="el-GR"/>
              </w:rPr>
            </w:pPr>
            <w:r>
              <w:rPr>
                <w:rFonts w:eastAsia="Calibri"/>
                <w:bCs/>
                <w:spacing w:val="-3"/>
                <w:lang w:val="el-GR"/>
              </w:rPr>
              <w:t>4.5.2</w:t>
            </w:r>
          </w:p>
        </w:tc>
        <w:tc>
          <w:tcPr>
            <w:tcW w:w="3969" w:type="dxa"/>
            <w:shd w:val="clear" w:color="auto" w:fill="auto"/>
            <w:vAlign w:val="center"/>
          </w:tcPr>
          <w:p w:rsidR="00EB497E" w:rsidRPr="00645DD3" w:rsidRDefault="00EB497E" w:rsidP="00B24B75">
            <w:pPr>
              <w:spacing w:before="60"/>
              <w:rPr>
                <w:rFonts w:cs="Arial"/>
                <w:lang w:val="el-GR" w:eastAsia="en-US"/>
              </w:rPr>
            </w:pPr>
            <w:r w:rsidRPr="00645DD3">
              <w:rPr>
                <w:rFonts w:cs="Arial"/>
                <w:b/>
                <w:lang w:val="el-GR" w:eastAsia="en-US"/>
              </w:rPr>
              <w:t>Καύσιμο</w:t>
            </w:r>
            <w:r w:rsidRPr="00645DD3">
              <w:rPr>
                <w:rFonts w:cs="Arial"/>
                <w:lang w:val="el-GR" w:eastAsia="en-US"/>
              </w:rPr>
              <w:t>: Πετρέλαιο κίνησης οχημάτων (</w:t>
            </w:r>
            <w:r w:rsidRPr="00645DD3">
              <w:rPr>
                <w:rFonts w:cs="Arial"/>
                <w:lang w:eastAsia="en-US"/>
              </w:rPr>
              <w:t>Diesel</w:t>
            </w:r>
            <w:r w:rsidRPr="00645DD3">
              <w:rPr>
                <w:rFonts w:cs="Arial"/>
                <w:lang w:val="el-GR" w:eastAsia="en-US"/>
              </w:rPr>
              <w:t>).</w:t>
            </w:r>
          </w:p>
        </w:tc>
        <w:tc>
          <w:tcPr>
            <w:tcW w:w="1568" w:type="dxa"/>
            <w:gridSpan w:val="2"/>
          </w:tcPr>
          <w:p w:rsidR="00EB497E" w:rsidRPr="00645DD3" w:rsidRDefault="00EB497E" w:rsidP="00B24B75">
            <w:pPr>
              <w:spacing w:before="60"/>
              <w:jc w:val="center"/>
              <w:rPr>
                <w:rFonts w:cs="Arial"/>
                <w:lang w:val="el-GR" w:eastAsia="en-US"/>
              </w:rPr>
            </w:pPr>
            <w:r w:rsidRPr="00645DD3">
              <w:rPr>
                <w:rFonts w:cs="Arial"/>
                <w:lang w:val="el-GR" w:eastAsia="en-US"/>
              </w:rPr>
              <w:t>ΝΑΙ</w:t>
            </w:r>
          </w:p>
        </w:tc>
        <w:tc>
          <w:tcPr>
            <w:tcW w:w="1559" w:type="dxa"/>
            <w:gridSpan w:val="2"/>
            <w:shd w:val="clear" w:color="auto" w:fill="auto"/>
          </w:tcPr>
          <w:p w:rsidR="00EB497E" w:rsidRPr="00073206" w:rsidRDefault="00EB497E" w:rsidP="00B24B75">
            <w:pPr>
              <w:tabs>
                <w:tab w:val="left" w:pos="0"/>
                <w:tab w:val="left" w:pos="284"/>
              </w:tabs>
              <w:ind w:left="-76"/>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645DD3" w:rsidTr="00B24B75">
        <w:trPr>
          <w:trHeight w:val="423"/>
        </w:trPr>
        <w:tc>
          <w:tcPr>
            <w:tcW w:w="1413" w:type="dxa"/>
            <w:shd w:val="clear" w:color="auto" w:fill="auto"/>
          </w:tcPr>
          <w:p w:rsidR="00EB497E" w:rsidRPr="00073206" w:rsidRDefault="00EB497E" w:rsidP="00B24B75">
            <w:pPr>
              <w:suppressAutoHyphens w:val="0"/>
              <w:rPr>
                <w:rFonts w:eastAsia="Calibri"/>
                <w:bCs/>
                <w:spacing w:val="-3"/>
                <w:lang w:val="el-GR"/>
              </w:rPr>
            </w:pPr>
            <w:r>
              <w:rPr>
                <w:rFonts w:eastAsia="Calibri"/>
                <w:bCs/>
                <w:spacing w:val="-3"/>
                <w:lang w:val="el-GR"/>
              </w:rPr>
              <w:t>4.5.3</w:t>
            </w:r>
          </w:p>
        </w:tc>
        <w:tc>
          <w:tcPr>
            <w:tcW w:w="3969" w:type="dxa"/>
            <w:shd w:val="clear" w:color="auto" w:fill="auto"/>
            <w:vAlign w:val="center"/>
          </w:tcPr>
          <w:p w:rsidR="00EB497E" w:rsidRPr="00645DD3" w:rsidRDefault="00EB497E" w:rsidP="00B24B75">
            <w:pPr>
              <w:spacing w:before="60"/>
              <w:rPr>
                <w:rFonts w:cs="Arial"/>
                <w:lang w:val="el-GR" w:eastAsia="en-US"/>
              </w:rPr>
            </w:pPr>
            <w:r w:rsidRPr="00DD18ED">
              <w:rPr>
                <w:b/>
                <w:lang w:val="el-GR"/>
              </w:rPr>
              <w:t>Μέγιστη καθαρή ισχύς</w:t>
            </w:r>
            <w:r w:rsidRPr="008C0B2C">
              <w:rPr>
                <w:lang w:val="el-GR"/>
              </w:rPr>
              <w:t xml:space="preserve">: ≥ 70 </w:t>
            </w:r>
            <w:proofErr w:type="spellStart"/>
            <w:r w:rsidRPr="008C0B2C">
              <w:rPr>
                <w:lang w:val="el-GR"/>
              </w:rPr>
              <w:t>kW</w:t>
            </w:r>
            <w:proofErr w:type="spellEnd"/>
            <w:r w:rsidRPr="008C0B2C">
              <w:rPr>
                <w:lang w:val="el-GR"/>
              </w:rPr>
              <w:t xml:space="preserve">, υπολογισμένη σύμφωνα με την σχετική κανονιστική πράξη του Παραρτήματος IV της Οδηγίας 2007/46/ΕΚ. </w:t>
            </w:r>
            <w:r w:rsidRPr="00645DD3">
              <w:rPr>
                <w:lang w:val="el-GR"/>
              </w:rPr>
              <w:t>Στην Τεχνική Προσφορά δηλώνονται, εκτός της μέγιστης καθαρής ισχύος</w:t>
            </w:r>
            <w:r w:rsidRPr="008C0B2C">
              <w:rPr>
                <w:lang w:val="el-GR"/>
              </w:rPr>
              <w:t>, και οι αντίστοιχες στροφές ανά λεπτό του κινητήρα</w:t>
            </w:r>
            <w:r>
              <w:rPr>
                <w:lang w:val="el-GR"/>
              </w:rPr>
              <w:t>.</w:t>
            </w:r>
          </w:p>
        </w:tc>
        <w:tc>
          <w:tcPr>
            <w:tcW w:w="1568" w:type="dxa"/>
            <w:gridSpan w:val="2"/>
          </w:tcPr>
          <w:p w:rsidR="00EB497E" w:rsidRDefault="00EB497E" w:rsidP="00B24B75">
            <w:pPr>
              <w:spacing w:before="60"/>
              <w:jc w:val="center"/>
              <w:rPr>
                <w:rFonts w:cs="Arial"/>
                <w:lang w:val="el-GR" w:eastAsia="en-US"/>
              </w:rPr>
            </w:pPr>
          </w:p>
          <w:p w:rsidR="00EB497E" w:rsidRDefault="00EB497E" w:rsidP="00B24B75">
            <w:pPr>
              <w:spacing w:before="60"/>
              <w:jc w:val="center"/>
              <w:rPr>
                <w:rFonts w:cs="Arial"/>
                <w:lang w:val="el-GR" w:eastAsia="en-US"/>
              </w:rPr>
            </w:pPr>
          </w:p>
          <w:p w:rsidR="00EB497E" w:rsidRDefault="00EB497E" w:rsidP="00B24B75">
            <w:pPr>
              <w:spacing w:before="60"/>
              <w:jc w:val="center"/>
              <w:rPr>
                <w:rFonts w:cs="Arial"/>
                <w:lang w:val="el-GR" w:eastAsia="en-US"/>
              </w:rPr>
            </w:pPr>
          </w:p>
          <w:p w:rsidR="00EB497E" w:rsidRPr="00645DD3" w:rsidRDefault="00EB497E" w:rsidP="00B24B75">
            <w:pPr>
              <w:spacing w:before="60"/>
              <w:jc w:val="center"/>
              <w:rPr>
                <w:rFonts w:cs="Arial"/>
                <w:lang w:val="el-GR" w:eastAsia="en-US"/>
              </w:rPr>
            </w:pPr>
            <w:r w:rsidRPr="00645DD3">
              <w:rPr>
                <w:rFonts w:cs="Arial"/>
                <w:lang w:val="el-GR" w:eastAsia="en-US"/>
              </w:rPr>
              <w:t>ΝΑΙ</w:t>
            </w:r>
          </w:p>
        </w:tc>
        <w:tc>
          <w:tcPr>
            <w:tcW w:w="1559" w:type="dxa"/>
            <w:gridSpan w:val="2"/>
            <w:shd w:val="clear" w:color="auto" w:fill="auto"/>
          </w:tcPr>
          <w:p w:rsidR="00EB497E" w:rsidRPr="00073206" w:rsidRDefault="00EB497E" w:rsidP="00B24B75">
            <w:pPr>
              <w:tabs>
                <w:tab w:val="left" w:pos="0"/>
                <w:tab w:val="left" w:pos="284"/>
              </w:tabs>
              <w:ind w:left="-76"/>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9B79C4" w:rsidTr="00B24B75">
        <w:trPr>
          <w:trHeight w:val="423"/>
        </w:trPr>
        <w:tc>
          <w:tcPr>
            <w:tcW w:w="1413" w:type="dxa"/>
            <w:shd w:val="clear" w:color="auto" w:fill="auto"/>
          </w:tcPr>
          <w:p w:rsidR="00EB497E" w:rsidRPr="00073206" w:rsidRDefault="00EB497E" w:rsidP="00B24B75">
            <w:pPr>
              <w:suppressAutoHyphens w:val="0"/>
              <w:rPr>
                <w:rFonts w:eastAsia="Calibri"/>
                <w:bCs/>
                <w:spacing w:val="-3"/>
                <w:lang w:val="el-GR"/>
              </w:rPr>
            </w:pPr>
            <w:r>
              <w:rPr>
                <w:rFonts w:eastAsia="Calibri"/>
                <w:bCs/>
                <w:spacing w:val="-3"/>
                <w:lang w:val="el-GR"/>
              </w:rPr>
              <w:t>4.5.4</w:t>
            </w:r>
          </w:p>
        </w:tc>
        <w:tc>
          <w:tcPr>
            <w:tcW w:w="3969" w:type="dxa"/>
            <w:shd w:val="clear" w:color="auto" w:fill="auto"/>
            <w:vAlign w:val="center"/>
          </w:tcPr>
          <w:p w:rsidR="00EB497E" w:rsidRPr="00E1642E" w:rsidRDefault="00EB497E" w:rsidP="00B24B75">
            <w:pPr>
              <w:spacing w:before="60"/>
              <w:rPr>
                <w:rFonts w:cs="Arial"/>
                <w:lang w:val="el-GR" w:eastAsia="en-US"/>
              </w:rPr>
            </w:pPr>
            <w:r w:rsidRPr="00DD18ED">
              <w:rPr>
                <w:b/>
                <w:lang w:val="el-GR"/>
              </w:rPr>
              <w:t>Μέγιστη καθαρή ροπή</w:t>
            </w:r>
            <w:r w:rsidRPr="008C0B2C">
              <w:rPr>
                <w:lang w:val="el-GR"/>
              </w:rPr>
              <w:t xml:space="preserve">: ≥ 200 </w:t>
            </w:r>
            <w:proofErr w:type="spellStart"/>
            <w:r w:rsidRPr="008C0B2C">
              <w:rPr>
                <w:lang w:val="el-GR"/>
              </w:rPr>
              <w:t>Nm</w:t>
            </w:r>
            <w:proofErr w:type="spellEnd"/>
            <w:r w:rsidRPr="008C0B2C">
              <w:rPr>
                <w:lang w:val="el-GR"/>
              </w:rPr>
              <w:t xml:space="preserve">, υπολογισμένη σύμφωνα με την σχετική κανονιστική πράξη του Παραρτήματος IV της Οδηγίας 2007/46/ΕΚ. </w:t>
            </w:r>
            <w:r w:rsidRPr="00DC117F">
              <w:rPr>
                <w:u w:val="single"/>
                <w:lang w:val="el-GR"/>
              </w:rPr>
              <w:t>Στην Τεχνική Προσφορά δηλώνονται</w:t>
            </w:r>
            <w:r w:rsidRPr="008C0B2C">
              <w:rPr>
                <w:lang w:val="el-GR"/>
              </w:rPr>
              <w:t>, εκτός της μέγιστης καθαρής ροπής, και οι αντίστοιχες στροφές ανά λεπτό του κινητήρα</w:t>
            </w:r>
            <w:r>
              <w:rPr>
                <w:lang w:val="el-GR"/>
              </w:rPr>
              <w:t>.</w:t>
            </w:r>
          </w:p>
        </w:tc>
        <w:tc>
          <w:tcPr>
            <w:tcW w:w="1568" w:type="dxa"/>
            <w:gridSpan w:val="2"/>
            <w:vAlign w:val="center"/>
          </w:tcPr>
          <w:p w:rsidR="00EB497E" w:rsidRPr="005B2CE2" w:rsidRDefault="00EB497E" w:rsidP="00B24B75">
            <w:pPr>
              <w:spacing w:before="60"/>
              <w:jc w:val="center"/>
              <w:rPr>
                <w:rFonts w:cs="Arial"/>
                <w:lang w:eastAsia="en-US"/>
              </w:rPr>
            </w:pPr>
            <w:r w:rsidRPr="005B2CE2">
              <w:rPr>
                <w:rFonts w:cs="Arial"/>
                <w:lang w:eastAsia="en-US"/>
              </w:rPr>
              <w:t>ΝΑΙ</w:t>
            </w:r>
          </w:p>
        </w:tc>
        <w:tc>
          <w:tcPr>
            <w:tcW w:w="1559" w:type="dxa"/>
            <w:gridSpan w:val="2"/>
            <w:shd w:val="clear" w:color="auto" w:fill="auto"/>
          </w:tcPr>
          <w:p w:rsidR="00EB497E" w:rsidRPr="00073206" w:rsidRDefault="00EB497E" w:rsidP="00B24B75">
            <w:pPr>
              <w:tabs>
                <w:tab w:val="left" w:pos="0"/>
                <w:tab w:val="left" w:pos="284"/>
              </w:tabs>
              <w:ind w:left="-76"/>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645DD3" w:rsidTr="00B24B75">
        <w:trPr>
          <w:trHeight w:val="423"/>
        </w:trPr>
        <w:tc>
          <w:tcPr>
            <w:tcW w:w="1413" w:type="dxa"/>
            <w:shd w:val="clear" w:color="auto" w:fill="auto"/>
          </w:tcPr>
          <w:p w:rsidR="00EB497E" w:rsidRPr="00073206" w:rsidRDefault="00EB497E" w:rsidP="00B24B75">
            <w:pPr>
              <w:suppressAutoHyphens w:val="0"/>
              <w:rPr>
                <w:rFonts w:eastAsia="Calibri"/>
                <w:bCs/>
                <w:spacing w:val="-3"/>
                <w:lang w:val="el-GR"/>
              </w:rPr>
            </w:pPr>
            <w:r>
              <w:rPr>
                <w:rFonts w:eastAsia="Calibri"/>
                <w:bCs/>
                <w:spacing w:val="-3"/>
                <w:lang w:val="el-GR"/>
              </w:rPr>
              <w:t>4.5.5</w:t>
            </w:r>
          </w:p>
        </w:tc>
        <w:tc>
          <w:tcPr>
            <w:tcW w:w="3969" w:type="dxa"/>
            <w:shd w:val="clear" w:color="auto" w:fill="auto"/>
            <w:vAlign w:val="center"/>
          </w:tcPr>
          <w:p w:rsidR="00EB497E" w:rsidRPr="00DD18ED" w:rsidRDefault="00EB497E" w:rsidP="00B24B75">
            <w:pPr>
              <w:spacing w:before="60"/>
              <w:rPr>
                <w:b/>
                <w:lang w:val="el-GR"/>
              </w:rPr>
            </w:pPr>
            <w:r w:rsidRPr="00DD18ED">
              <w:rPr>
                <w:b/>
                <w:lang w:val="el-GR"/>
              </w:rPr>
              <w:t>Κατανάλωση καυσίμου</w:t>
            </w:r>
            <w:r w:rsidRPr="00200D31">
              <w:rPr>
                <w:lang w:val="el-GR"/>
              </w:rPr>
              <w:t xml:space="preserve">: ≤ 5,0 λίτρα/100km σε συνδυασμένο κύκλο, σύμφωνα με την σχετική κανονιστική πράξη του Παραρτήματος IV της Οδηγίας 2007/46/ΕΚ και την Κοινή Υπουργική Απόφαση (ΚΥΑ) 129/2534. Οι ακριβείς τιμές κατανάλωσης καυσίμου σε αστικές συνθήκες, συνθήκες εκτός πόλεως και συνδυασμένο κύκλο </w:t>
            </w:r>
            <w:r w:rsidRPr="00645DD3">
              <w:rPr>
                <w:lang w:val="el-GR"/>
              </w:rPr>
              <w:lastRenderedPageBreak/>
              <w:t>δηλώνονται στην Τεχνική Προσφορά</w:t>
            </w:r>
            <w:r>
              <w:rPr>
                <w:lang w:val="el-GR"/>
              </w:rPr>
              <w:t>.</w:t>
            </w:r>
          </w:p>
        </w:tc>
        <w:tc>
          <w:tcPr>
            <w:tcW w:w="1568" w:type="dxa"/>
            <w:gridSpan w:val="2"/>
            <w:vAlign w:val="center"/>
          </w:tcPr>
          <w:p w:rsidR="00EB497E" w:rsidRDefault="00EB497E" w:rsidP="00B24B75">
            <w:pPr>
              <w:spacing w:before="60"/>
              <w:jc w:val="center"/>
              <w:rPr>
                <w:rFonts w:cs="Arial"/>
                <w:lang w:val="el-GR" w:eastAsia="en-US"/>
              </w:rPr>
            </w:pPr>
          </w:p>
          <w:p w:rsidR="00EB497E" w:rsidRDefault="00EB497E" w:rsidP="00B24B75">
            <w:pPr>
              <w:spacing w:before="60"/>
              <w:jc w:val="center"/>
              <w:rPr>
                <w:rFonts w:cs="Arial"/>
                <w:lang w:val="el-GR" w:eastAsia="en-US"/>
              </w:rPr>
            </w:pPr>
          </w:p>
          <w:p w:rsidR="00EB497E" w:rsidRDefault="00EB497E" w:rsidP="00B24B75">
            <w:pPr>
              <w:spacing w:before="60"/>
              <w:jc w:val="center"/>
              <w:rPr>
                <w:rFonts w:cs="Arial"/>
                <w:lang w:val="el-GR" w:eastAsia="en-US"/>
              </w:rPr>
            </w:pPr>
          </w:p>
          <w:p w:rsidR="00EB497E" w:rsidRDefault="00EB497E" w:rsidP="00B24B75">
            <w:pPr>
              <w:spacing w:before="60"/>
              <w:jc w:val="center"/>
              <w:rPr>
                <w:rFonts w:cs="Arial"/>
                <w:lang w:val="el-GR" w:eastAsia="en-US"/>
              </w:rPr>
            </w:pPr>
          </w:p>
          <w:p w:rsidR="00EB497E" w:rsidRDefault="00EB497E" w:rsidP="00B24B75">
            <w:pPr>
              <w:spacing w:before="60"/>
              <w:jc w:val="center"/>
              <w:rPr>
                <w:rFonts w:cs="Arial"/>
                <w:lang w:val="el-GR" w:eastAsia="en-US"/>
              </w:rPr>
            </w:pPr>
          </w:p>
          <w:p w:rsidR="00EB497E" w:rsidRDefault="00EB497E" w:rsidP="00B24B75">
            <w:pPr>
              <w:spacing w:before="60"/>
              <w:jc w:val="center"/>
              <w:rPr>
                <w:rFonts w:cs="Arial"/>
                <w:lang w:val="el-GR" w:eastAsia="en-US"/>
              </w:rPr>
            </w:pPr>
          </w:p>
          <w:p w:rsidR="00EB497E" w:rsidRPr="00645DD3" w:rsidRDefault="00EB497E" w:rsidP="00B24B75">
            <w:pPr>
              <w:spacing w:before="60"/>
              <w:jc w:val="center"/>
              <w:rPr>
                <w:rFonts w:cs="Arial"/>
                <w:lang w:val="el-GR" w:eastAsia="en-US"/>
              </w:rPr>
            </w:pPr>
            <w:r w:rsidRPr="005B2CE2">
              <w:rPr>
                <w:rFonts w:cs="Arial"/>
                <w:lang w:eastAsia="en-US"/>
              </w:rPr>
              <w:t>ΝΑΙ</w:t>
            </w:r>
          </w:p>
        </w:tc>
        <w:tc>
          <w:tcPr>
            <w:tcW w:w="1559" w:type="dxa"/>
            <w:gridSpan w:val="2"/>
            <w:shd w:val="clear" w:color="auto" w:fill="auto"/>
          </w:tcPr>
          <w:p w:rsidR="00EB497E" w:rsidRPr="00073206" w:rsidRDefault="00EB497E" w:rsidP="00B24B75">
            <w:pPr>
              <w:tabs>
                <w:tab w:val="left" w:pos="0"/>
                <w:tab w:val="left" w:pos="284"/>
              </w:tabs>
              <w:ind w:left="-76"/>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645DD3" w:rsidTr="00B24B75">
        <w:trPr>
          <w:trHeight w:val="423"/>
        </w:trPr>
        <w:tc>
          <w:tcPr>
            <w:tcW w:w="1413" w:type="dxa"/>
            <w:shd w:val="clear" w:color="auto" w:fill="auto"/>
          </w:tcPr>
          <w:p w:rsidR="00EB497E" w:rsidRPr="00073206" w:rsidRDefault="00EB497E" w:rsidP="00B24B75">
            <w:pPr>
              <w:suppressAutoHyphens w:val="0"/>
              <w:rPr>
                <w:rFonts w:eastAsia="Calibri"/>
                <w:bCs/>
                <w:spacing w:val="-3"/>
                <w:lang w:val="el-GR"/>
              </w:rPr>
            </w:pPr>
            <w:r>
              <w:rPr>
                <w:rFonts w:eastAsia="Calibri"/>
                <w:bCs/>
                <w:spacing w:val="-3"/>
                <w:lang w:val="el-GR"/>
              </w:rPr>
              <w:t>4.5.6</w:t>
            </w:r>
          </w:p>
        </w:tc>
        <w:tc>
          <w:tcPr>
            <w:tcW w:w="3969" w:type="dxa"/>
            <w:shd w:val="clear" w:color="auto" w:fill="auto"/>
            <w:vAlign w:val="center"/>
          </w:tcPr>
          <w:p w:rsidR="00EB497E" w:rsidRPr="00645DD3" w:rsidRDefault="00EB497E" w:rsidP="00B24B75">
            <w:pPr>
              <w:spacing w:before="60"/>
              <w:rPr>
                <w:b/>
                <w:lang w:val="el-GR"/>
              </w:rPr>
            </w:pPr>
            <w:r w:rsidRPr="00645DD3">
              <w:rPr>
                <w:b/>
                <w:lang w:val="el-GR"/>
              </w:rPr>
              <w:t>Μάζα εκπεμπόμενου CO</w:t>
            </w:r>
            <w:r w:rsidRPr="00645DD3">
              <w:rPr>
                <w:b/>
                <w:vertAlign w:val="subscript"/>
                <w:lang w:val="el-GR"/>
              </w:rPr>
              <w:t>2</w:t>
            </w:r>
            <w:r w:rsidRPr="00645DD3">
              <w:rPr>
                <w:lang w:val="el-GR"/>
              </w:rPr>
              <w:t>: ≤ 125 g/</w:t>
            </w:r>
            <w:proofErr w:type="spellStart"/>
            <w:r w:rsidRPr="00645DD3">
              <w:rPr>
                <w:lang w:val="el-GR"/>
              </w:rPr>
              <w:t>km</w:t>
            </w:r>
            <w:proofErr w:type="spellEnd"/>
            <w:r w:rsidRPr="00645DD3">
              <w:rPr>
                <w:lang w:val="el-GR"/>
              </w:rPr>
              <w:t>, σύμφωνα με την σχετική κανονιστική πράξη του Παραρτήματος IV της Οδηγίας 2007/46/ΕΚ και την ΚΥΑ 129/2534. Η ακριβής τιμή εκπεμπόμενου CO2 δηλώνεται στην Τεχνική Προσφορά</w:t>
            </w:r>
            <w:r>
              <w:rPr>
                <w:lang w:val="el-GR"/>
              </w:rPr>
              <w:t>.</w:t>
            </w:r>
          </w:p>
        </w:tc>
        <w:tc>
          <w:tcPr>
            <w:tcW w:w="1568" w:type="dxa"/>
            <w:gridSpan w:val="2"/>
            <w:vAlign w:val="center"/>
          </w:tcPr>
          <w:p w:rsidR="00EB497E" w:rsidRPr="00645DD3" w:rsidRDefault="00EB497E" w:rsidP="00B24B75">
            <w:pPr>
              <w:spacing w:before="60"/>
              <w:jc w:val="center"/>
              <w:rPr>
                <w:rFonts w:cs="Arial"/>
                <w:lang w:val="el-GR" w:eastAsia="en-US"/>
              </w:rPr>
            </w:pPr>
            <w:r w:rsidRPr="005B2CE2">
              <w:rPr>
                <w:rFonts w:cs="Arial"/>
                <w:lang w:eastAsia="en-US"/>
              </w:rPr>
              <w:t>ΝΑΙ</w:t>
            </w:r>
          </w:p>
        </w:tc>
        <w:tc>
          <w:tcPr>
            <w:tcW w:w="1559" w:type="dxa"/>
            <w:gridSpan w:val="2"/>
            <w:shd w:val="clear" w:color="auto" w:fill="auto"/>
          </w:tcPr>
          <w:p w:rsidR="00EB497E" w:rsidRPr="00073206" w:rsidRDefault="00EB497E" w:rsidP="00B24B75">
            <w:pPr>
              <w:tabs>
                <w:tab w:val="left" w:pos="0"/>
                <w:tab w:val="left" w:pos="284"/>
              </w:tabs>
              <w:ind w:left="-76"/>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645DD3" w:rsidTr="00B24B75">
        <w:trPr>
          <w:trHeight w:val="423"/>
        </w:trPr>
        <w:tc>
          <w:tcPr>
            <w:tcW w:w="1413" w:type="dxa"/>
            <w:shd w:val="clear" w:color="auto" w:fill="auto"/>
          </w:tcPr>
          <w:p w:rsidR="00EB497E" w:rsidRPr="00073206" w:rsidRDefault="00EB497E" w:rsidP="00B24B75">
            <w:pPr>
              <w:suppressAutoHyphens w:val="0"/>
              <w:rPr>
                <w:rFonts w:eastAsia="Calibri"/>
                <w:bCs/>
                <w:spacing w:val="-3"/>
                <w:lang w:val="el-GR"/>
              </w:rPr>
            </w:pPr>
            <w:r>
              <w:rPr>
                <w:rFonts w:eastAsia="Calibri"/>
                <w:bCs/>
                <w:spacing w:val="-3"/>
                <w:lang w:val="el-GR"/>
              </w:rPr>
              <w:t>4.5.7</w:t>
            </w:r>
          </w:p>
        </w:tc>
        <w:tc>
          <w:tcPr>
            <w:tcW w:w="3969" w:type="dxa"/>
            <w:shd w:val="clear" w:color="auto" w:fill="auto"/>
            <w:vAlign w:val="center"/>
          </w:tcPr>
          <w:p w:rsidR="00EB497E" w:rsidRPr="00DD18ED" w:rsidRDefault="00EB497E" w:rsidP="00B24B75">
            <w:pPr>
              <w:spacing w:before="60"/>
              <w:rPr>
                <w:b/>
                <w:lang w:val="el-GR"/>
              </w:rPr>
            </w:pPr>
            <w:r w:rsidRPr="00DD18ED">
              <w:rPr>
                <w:b/>
                <w:lang w:val="el-GR"/>
              </w:rPr>
              <w:t>Εκπομπές Ρύπων</w:t>
            </w:r>
            <w:r w:rsidRPr="00200D31">
              <w:rPr>
                <w:lang w:val="el-GR"/>
              </w:rPr>
              <w:t>: Σύμφωνα με την σχετική κανονιστική πράξη του Παραρτήματος IV της Οδηγίας 2007/46/ΕΚ. Η ικανοποίηση της Ευρωπαϊκής Νομοθεσίας αποδεικνύεται με αναγραφή της σχετικής κανονιστικής πράξης και των εκπομπών ρύπ</w:t>
            </w:r>
            <w:r>
              <w:rPr>
                <w:lang w:val="el-GR"/>
              </w:rPr>
              <w:t xml:space="preserve">ων στο πιστοποιητικό της παρ. </w:t>
            </w:r>
            <w:r>
              <w:rPr>
                <w:lang w:val="el-GR"/>
              </w:rPr>
              <w:fldChar w:fldCharType="begin"/>
            </w:r>
            <w:r>
              <w:rPr>
                <w:lang w:val="el-GR"/>
              </w:rPr>
              <w:instrText xml:space="preserve"> REF _Ref105400665 \r \h </w:instrText>
            </w:r>
            <w:r>
              <w:rPr>
                <w:lang w:val="el-GR"/>
              </w:rPr>
            </w:r>
            <w:r>
              <w:rPr>
                <w:lang w:val="el-GR"/>
              </w:rPr>
              <w:fldChar w:fldCharType="separate"/>
            </w:r>
            <w:r>
              <w:rPr>
                <w:lang w:val="el-GR"/>
              </w:rPr>
              <w:t>4.1.4</w:t>
            </w:r>
            <w:r>
              <w:rPr>
                <w:lang w:val="el-GR"/>
              </w:rPr>
              <w:fldChar w:fldCharType="end"/>
            </w:r>
            <w:r>
              <w:rPr>
                <w:lang w:val="el-GR"/>
              </w:rPr>
              <w:t xml:space="preserve"> της τεχνικής προδιαγραφής.</w:t>
            </w:r>
          </w:p>
        </w:tc>
        <w:tc>
          <w:tcPr>
            <w:tcW w:w="1568" w:type="dxa"/>
            <w:gridSpan w:val="2"/>
            <w:vAlign w:val="center"/>
          </w:tcPr>
          <w:p w:rsidR="00EB497E" w:rsidRPr="00645DD3" w:rsidRDefault="00EB497E" w:rsidP="00B24B75">
            <w:pPr>
              <w:spacing w:before="60"/>
              <w:jc w:val="center"/>
              <w:rPr>
                <w:rFonts w:cs="Arial"/>
                <w:lang w:val="el-GR" w:eastAsia="en-US"/>
              </w:rPr>
            </w:pPr>
            <w:r w:rsidRPr="005B2CE2">
              <w:rPr>
                <w:rFonts w:cs="Arial"/>
                <w:lang w:eastAsia="en-US"/>
              </w:rPr>
              <w:t>ΝΑΙ</w:t>
            </w:r>
          </w:p>
        </w:tc>
        <w:tc>
          <w:tcPr>
            <w:tcW w:w="1559" w:type="dxa"/>
            <w:gridSpan w:val="2"/>
            <w:shd w:val="clear" w:color="auto" w:fill="auto"/>
          </w:tcPr>
          <w:p w:rsidR="00EB497E" w:rsidRPr="00073206" w:rsidRDefault="00EB497E" w:rsidP="00B24B75">
            <w:pPr>
              <w:tabs>
                <w:tab w:val="left" w:pos="0"/>
                <w:tab w:val="left" w:pos="284"/>
              </w:tabs>
              <w:ind w:left="-76"/>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645DD3" w:rsidTr="00B24B75">
        <w:trPr>
          <w:trHeight w:val="423"/>
        </w:trPr>
        <w:tc>
          <w:tcPr>
            <w:tcW w:w="1413" w:type="dxa"/>
            <w:shd w:val="clear" w:color="auto" w:fill="auto"/>
          </w:tcPr>
          <w:p w:rsidR="00EB497E" w:rsidRPr="00073206" w:rsidRDefault="00EB497E" w:rsidP="00B24B75">
            <w:pPr>
              <w:suppressAutoHyphens w:val="0"/>
              <w:rPr>
                <w:rFonts w:eastAsia="Calibri"/>
                <w:bCs/>
                <w:spacing w:val="-3"/>
                <w:lang w:val="el-GR"/>
              </w:rPr>
            </w:pPr>
            <w:r>
              <w:rPr>
                <w:rFonts w:eastAsia="Calibri"/>
                <w:bCs/>
                <w:spacing w:val="-3"/>
                <w:lang w:val="el-GR"/>
              </w:rPr>
              <w:t>4.5.8</w:t>
            </w:r>
          </w:p>
        </w:tc>
        <w:tc>
          <w:tcPr>
            <w:tcW w:w="3969" w:type="dxa"/>
            <w:shd w:val="clear" w:color="auto" w:fill="auto"/>
            <w:vAlign w:val="center"/>
          </w:tcPr>
          <w:p w:rsidR="00EB497E" w:rsidRPr="00645DD3" w:rsidRDefault="00EB497E" w:rsidP="00B24B75">
            <w:pPr>
              <w:pStyle w:val="a3"/>
              <w:widowControl w:val="0"/>
              <w:tabs>
                <w:tab w:val="left" w:pos="1440"/>
              </w:tabs>
              <w:suppressAutoHyphens w:val="0"/>
              <w:spacing w:after="120"/>
              <w:ind w:right="117"/>
              <w:rPr>
                <w:lang w:val="el-GR"/>
              </w:rPr>
            </w:pPr>
            <w:r w:rsidRPr="00645DD3">
              <w:rPr>
                <w:lang w:val="el-GR"/>
              </w:rPr>
              <w:t>Στην Τεχνική Προσφορά δηλώνονται/υποβάλλονται επίσης:</w:t>
            </w:r>
          </w:p>
          <w:p w:rsidR="00EB497E" w:rsidRPr="00200D31" w:rsidRDefault="00EB497E" w:rsidP="00B24B75">
            <w:pPr>
              <w:pStyle w:val="a3"/>
              <w:widowControl w:val="0"/>
              <w:tabs>
                <w:tab w:val="left" w:pos="1440"/>
              </w:tabs>
              <w:suppressAutoHyphens w:val="0"/>
              <w:spacing w:after="120"/>
              <w:ind w:right="117"/>
              <w:rPr>
                <w:lang w:val="el-GR"/>
              </w:rPr>
            </w:pPr>
            <w:r>
              <w:rPr>
                <w:lang w:val="el-GR"/>
              </w:rPr>
              <w:t xml:space="preserve">α. </w:t>
            </w:r>
            <w:r w:rsidRPr="00200D31">
              <w:rPr>
                <w:lang w:val="el-GR"/>
              </w:rPr>
              <w:t>Κατασκευαστής και τύπος κινητήρα.</w:t>
            </w:r>
          </w:p>
          <w:p w:rsidR="00EB497E" w:rsidRPr="00200D31" w:rsidRDefault="00EB497E" w:rsidP="00B24B75">
            <w:pPr>
              <w:pStyle w:val="a3"/>
              <w:widowControl w:val="0"/>
              <w:tabs>
                <w:tab w:val="left" w:pos="1440"/>
              </w:tabs>
              <w:suppressAutoHyphens w:val="0"/>
              <w:spacing w:after="120"/>
              <w:ind w:right="117"/>
              <w:rPr>
                <w:lang w:val="el-GR"/>
              </w:rPr>
            </w:pPr>
            <w:r>
              <w:rPr>
                <w:lang w:val="el-GR"/>
              </w:rPr>
              <w:t xml:space="preserve">β.  </w:t>
            </w:r>
            <w:r w:rsidRPr="00200D31">
              <w:rPr>
                <w:lang w:val="el-GR"/>
              </w:rPr>
              <w:t>Αριθμός και διάταξη κυλίνδρων.</w:t>
            </w:r>
          </w:p>
          <w:p w:rsidR="00EB497E" w:rsidRPr="00200D31" w:rsidRDefault="00EB497E" w:rsidP="00B24B75">
            <w:pPr>
              <w:pStyle w:val="a3"/>
              <w:widowControl w:val="0"/>
              <w:tabs>
                <w:tab w:val="left" w:pos="1440"/>
              </w:tabs>
              <w:suppressAutoHyphens w:val="0"/>
              <w:spacing w:after="120"/>
              <w:ind w:right="117"/>
              <w:rPr>
                <w:lang w:val="el-GR"/>
              </w:rPr>
            </w:pPr>
            <w:r>
              <w:rPr>
                <w:lang w:val="el-GR"/>
              </w:rPr>
              <w:t xml:space="preserve">γ.  </w:t>
            </w:r>
            <w:r w:rsidRPr="00200D31">
              <w:rPr>
                <w:lang w:val="el-GR"/>
              </w:rPr>
              <w:t>Ακριβής τιμή κυβισμού.</w:t>
            </w:r>
          </w:p>
          <w:p w:rsidR="00EB497E" w:rsidRDefault="00EB497E" w:rsidP="00B24B75">
            <w:pPr>
              <w:pStyle w:val="a3"/>
              <w:widowControl w:val="0"/>
              <w:tabs>
                <w:tab w:val="left" w:pos="1440"/>
              </w:tabs>
              <w:suppressAutoHyphens w:val="0"/>
              <w:spacing w:after="120"/>
              <w:ind w:right="117"/>
              <w:rPr>
                <w:lang w:val="el-GR"/>
              </w:rPr>
            </w:pPr>
            <w:r>
              <w:rPr>
                <w:lang w:val="el-GR"/>
              </w:rPr>
              <w:t xml:space="preserve">δ.  </w:t>
            </w:r>
            <w:r w:rsidRPr="00200D31">
              <w:rPr>
                <w:lang w:val="el-GR"/>
              </w:rPr>
              <w:t>Λόγος συμπίεσης.</w:t>
            </w:r>
          </w:p>
          <w:p w:rsidR="00EB497E" w:rsidRDefault="00EB497E" w:rsidP="00B24B75">
            <w:pPr>
              <w:pStyle w:val="a3"/>
              <w:widowControl w:val="0"/>
              <w:tabs>
                <w:tab w:val="left" w:pos="1440"/>
              </w:tabs>
              <w:suppressAutoHyphens w:val="0"/>
              <w:spacing w:after="120"/>
              <w:ind w:right="117"/>
              <w:rPr>
                <w:lang w:val="el-GR"/>
              </w:rPr>
            </w:pPr>
            <w:r>
              <w:rPr>
                <w:lang w:val="el-GR"/>
              </w:rPr>
              <w:t xml:space="preserve">ε. </w:t>
            </w:r>
            <w:r w:rsidRPr="00D90B90">
              <w:rPr>
                <w:lang w:val="el-GR"/>
              </w:rPr>
              <w:t>Διαγράμματα ισχύος και ροπής στρέψης,</w:t>
            </w:r>
            <w:r>
              <w:rPr>
                <w:lang w:val="el-GR"/>
              </w:rPr>
              <w:t xml:space="preserve"> </w:t>
            </w:r>
            <w:r w:rsidRPr="00D90B90">
              <w:rPr>
                <w:lang w:val="el-GR"/>
              </w:rPr>
              <w:t xml:space="preserve">συναρτήσει των στροφών </w:t>
            </w:r>
            <w:r>
              <w:rPr>
                <w:lang w:val="el-GR"/>
              </w:rPr>
              <w:t>λ</w:t>
            </w:r>
            <w:r w:rsidRPr="00D90B90">
              <w:rPr>
                <w:lang w:val="el-GR"/>
              </w:rPr>
              <w:t>ειτουργίας του κινητήρα.</w:t>
            </w:r>
          </w:p>
          <w:p w:rsidR="00EB497E" w:rsidRDefault="00EB497E" w:rsidP="00B24B75">
            <w:pPr>
              <w:pStyle w:val="a3"/>
              <w:widowControl w:val="0"/>
              <w:tabs>
                <w:tab w:val="left" w:pos="1440"/>
              </w:tabs>
              <w:suppressAutoHyphens w:val="0"/>
              <w:spacing w:after="120"/>
              <w:ind w:right="117"/>
              <w:rPr>
                <w:lang w:val="el-GR"/>
              </w:rPr>
            </w:pPr>
            <w:proofErr w:type="spellStart"/>
            <w:r>
              <w:rPr>
                <w:lang w:val="el-GR"/>
              </w:rPr>
              <w:t>στ.</w:t>
            </w:r>
            <w:r w:rsidRPr="00D90B90">
              <w:rPr>
                <w:lang w:val="el-GR"/>
              </w:rPr>
              <w:t>Περιγραφή</w:t>
            </w:r>
            <w:proofErr w:type="spellEnd"/>
            <w:r w:rsidRPr="00D90B90">
              <w:rPr>
                <w:lang w:val="el-GR"/>
              </w:rPr>
              <w:t xml:space="preserve"> συστήματος τροφοδοσίας</w:t>
            </w:r>
            <w:r>
              <w:rPr>
                <w:lang w:val="el-GR"/>
              </w:rPr>
              <w:t xml:space="preserve"> </w:t>
            </w:r>
            <w:r w:rsidRPr="00D90B90">
              <w:rPr>
                <w:lang w:val="el-GR"/>
              </w:rPr>
              <w:t>καυσίμου.</w:t>
            </w:r>
          </w:p>
          <w:p w:rsidR="00EB497E" w:rsidRDefault="00EB497E" w:rsidP="00B24B75">
            <w:pPr>
              <w:pStyle w:val="a3"/>
              <w:widowControl w:val="0"/>
              <w:tabs>
                <w:tab w:val="left" w:pos="1440"/>
              </w:tabs>
              <w:suppressAutoHyphens w:val="0"/>
              <w:spacing w:after="120"/>
              <w:ind w:right="117"/>
              <w:rPr>
                <w:lang w:val="el-GR"/>
              </w:rPr>
            </w:pPr>
            <w:proofErr w:type="spellStart"/>
            <w:r>
              <w:rPr>
                <w:lang w:val="el-GR"/>
              </w:rPr>
              <w:t>ζ.</w:t>
            </w:r>
            <w:r w:rsidRPr="00D90B90">
              <w:rPr>
                <w:lang w:val="el-GR"/>
              </w:rPr>
              <w:t>Πληροφορίες</w:t>
            </w:r>
            <w:proofErr w:type="spellEnd"/>
            <w:r w:rsidRPr="00D90B90">
              <w:rPr>
                <w:lang w:val="el-GR"/>
              </w:rPr>
              <w:t xml:space="preserve"> μηχανισμού βαλβίδων.</w:t>
            </w:r>
          </w:p>
          <w:p w:rsidR="00EB497E" w:rsidRPr="00DD18ED" w:rsidRDefault="00EB497E" w:rsidP="00B24B75">
            <w:pPr>
              <w:spacing w:before="60"/>
              <w:rPr>
                <w:b/>
                <w:lang w:val="el-GR"/>
              </w:rPr>
            </w:pPr>
            <w:r>
              <w:rPr>
                <w:lang w:val="el-GR"/>
              </w:rPr>
              <w:t xml:space="preserve">η.  </w:t>
            </w:r>
            <w:r w:rsidRPr="00D90B90">
              <w:rPr>
                <w:lang w:val="el-GR"/>
              </w:rPr>
              <w:t>Άλλα στοιχεία κατά την κρίση του προμηθευτή</w:t>
            </w:r>
          </w:p>
        </w:tc>
        <w:tc>
          <w:tcPr>
            <w:tcW w:w="1568" w:type="dxa"/>
            <w:gridSpan w:val="2"/>
            <w:vAlign w:val="center"/>
          </w:tcPr>
          <w:p w:rsidR="00EB497E" w:rsidRPr="00645DD3" w:rsidRDefault="00EB497E" w:rsidP="00B24B75">
            <w:pPr>
              <w:spacing w:before="60"/>
              <w:jc w:val="center"/>
              <w:rPr>
                <w:rFonts w:cs="Arial"/>
                <w:lang w:val="el-GR" w:eastAsia="en-US"/>
              </w:rPr>
            </w:pPr>
            <w:r w:rsidRPr="005B2CE2">
              <w:rPr>
                <w:rFonts w:cs="Arial"/>
                <w:lang w:eastAsia="en-US"/>
              </w:rPr>
              <w:t>ΝΑΙ</w:t>
            </w:r>
          </w:p>
        </w:tc>
        <w:tc>
          <w:tcPr>
            <w:tcW w:w="1559" w:type="dxa"/>
            <w:gridSpan w:val="2"/>
            <w:shd w:val="clear" w:color="auto" w:fill="auto"/>
          </w:tcPr>
          <w:p w:rsidR="00EB497E" w:rsidRPr="00073206" w:rsidRDefault="00EB497E" w:rsidP="00B24B75">
            <w:pPr>
              <w:tabs>
                <w:tab w:val="left" w:pos="0"/>
                <w:tab w:val="left" w:pos="284"/>
              </w:tabs>
              <w:ind w:left="-76"/>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645DD3" w:rsidTr="00B24B75">
        <w:trPr>
          <w:trHeight w:val="820"/>
        </w:trPr>
        <w:tc>
          <w:tcPr>
            <w:tcW w:w="1413" w:type="dxa"/>
            <w:shd w:val="clear" w:color="auto" w:fill="BFBFBF" w:themeFill="background1" w:themeFillShade="BF"/>
          </w:tcPr>
          <w:p w:rsidR="00EB497E" w:rsidRPr="00645DD3" w:rsidRDefault="00EB497E" w:rsidP="00B24B75">
            <w:pPr>
              <w:suppressAutoHyphens w:val="0"/>
              <w:jc w:val="left"/>
              <w:rPr>
                <w:rFonts w:eastAsia="Calibri"/>
                <w:bCs/>
                <w:spacing w:val="-3"/>
                <w:lang w:val="el-GR"/>
              </w:rPr>
            </w:pPr>
            <w:r>
              <w:rPr>
                <w:rFonts w:eastAsia="Calibri"/>
                <w:bCs/>
                <w:spacing w:val="-3"/>
                <w:lang w:val="el-GR"/>
              </w:rPr>
              <w:t>4.6</w:t>
            </w:r>
          </w:p>
        </w:tc>
        <w:tc>
          <w:tcPr>
            <w:tcW w:w="3969" w:type="dxa"/>
            <w:shd w:val="clear" w:color="auto" w:fill="BFBFBF" w:themeFill="background1" w:themeFillShade="BF"/>
            <w:vAlign w:val="center"/>
          </w:tcPr>
          <w:p w:rsidR="00EB497E" w:rsidRPr="00645DD3" w:rsidRDefault="00EB497E" w:rsidP="00B24B75">
            <w:pPr>
              <w:spacing w:before="60"/>
              <w:rPr>
                <w:rFonts w:cs="Arial"/>
                <w:b/>
                <w:lang w:val="el-GR" w:eastAsia="en-US"/>
              </w:rPr>
            </w:pPr>
            <w:proofErr w:type="spellStart"/>
            <w:r>
              <w:rPr>
                <w:rFonts w:eastAsia="Arial" w:cs="Arial"/>
                <w:b/>
                <w:bCs/>
                <w:spacing w:val="-1"/>
              </w:rPr>
              <w:t>Χωρητικότητ</w:t>
            </w:r>
            <w:proofErr w:type="spellEnd"/>
            <w:r>
              <w:rPr>
                <w:rFonts w:eastAsia="Arial" w:cs="Arial"/>
                <w:b/>
                <w:bCs/>
                <w:spacing w:val="-1"/>
              </w:rPr>
              <w:t>α</w:t>
            </w:r>
            <w:r>
              <w:rPr>
                <w:rFonts w:eastAsia="Arial" w:cs="Arial"/>
                <w:b/>
                <w:bCs/>
                <w:spacing w:val="-2"/>
              </w:rPr>
              <w:t xml:space="preserve"> </w:t>
            </w:r>
            <w:proofErr w:type="spellStart"/>
            <w:r>
              <w:rPr>
                <w:rFonts w:eastAsia="Arial" w:cs="Arial"/>
                <w:b/>
                <w:bCs/>
                <w:spacing w:val="-2"/>
              </w:rPr>
              <w:t>δεξ</w:t>
            </w:r>
            <w:proofErr w:type="spellEnd"/>
            <w:r>
              <w:rPr>
                <w:rFonts w:eastAsia="Arial" w:cs="Arial"/>
                <w:b/>
                <w:bCs/>
                <w:spacing w:val="-2"/>
              </w:rPr>
              <w:t>αμενής</w:t>
            </w:r>
            <w:r>
              <w:rPr>
                <w:rFonts w:eastAsia="Arial" w:cs="Arial"/>
                <w:b/>
                <w:bCs/>
              </w:rPr>
              <w:t xml:space="preserve"> </w:t>
            </w:r>
            <w:r>
              <w:rPr>
                <w:rFonts w:eastAsia="Arial" w:cs="Arial"/>
                <w:b/>
                <w:bCs/>
                <w:spacing w:val="-1"/>
              </w:rPr>
              <w:t>κα</w:t>
            </w:r>
            <w:proofErr w:type="spellStart"/>
            <w:r>
              <w:rPr>
                <w:rFonts w:eastAsia="Arial" w:cs="Arial"/>
                <w:b/>
                <w:bCs/>
                <w:spacing w:val="-1"/>
              </w:rPr>
              <w:t>υσίμου</w:t>
            </w:r>
            <w:proofErr w:type="spellEnd"/>
            <w:r>
              <w:rPr>
                <w:rFonts w:eastAsia="Arial" w:cs="Arial"/>
                <w:b/>
                <w:bCs/>
                <w:spacing w:val="-1"/>
              </w:rPr>
              <w:t>:</w:t>
            </w:r>
            <w:r>
              <w:rPr>
                <w:rFonts w:eastAsia="Arial" w:cs="Arial"/>
                <w:b/>
                <w:bCs/>
                <w:spacing w:val="5"/>
              </w:rPr>
              <w:t xml:space="preserve"> </w:t>
            </w:r>
            <w:r>
              <w:rPr>
                <w:rFonts w:ascii="Symbol" w:eastAsia="Symbol" w:hAnsi="Symbol" w:cs="Symbol"/>
              </w:rPr>
              <w:t></w:t>
            </w:r>
            <w:r>
              <w:rPr>
                <w:rFonts w:ascii="Symbol" w:eastAsia="Symbol" w:hAnsi="Symbol" w:cs="Symbol"/>
                <w:spacing w:val="7"/>
              </w:rPr>
              <w:t></w:t>
            </w:r>
            <w:r>
              <w:rPr>
                <w:rFonts w:eastAsia="Arial" w:cs="Arial"/>
              </w:rPr>
              <w:t>45</w:t>
            </w:r>
            <w:r>
              <w:rPr>
                <w:rFonts w:eastAsia="Arial" w:cs="Arial"/>
                <w:spacing w:val="-2"/>
              </w:rPr>
              <w:t xml:space="preserve"> </w:t>
            </w:r>
            <w:proofErr w:type="spellStart"/>
            <w:r>
              <w:rPr>
                <w:rFonts w:eastAsia="Arial" w:cs="Arial"/>
                <w:spacing w:val="-1"/>
              </w:rPr>
              <w:t>λίτρ</w:t>
            </w:r>
            <w:proofErr w:type="spellEnd"/>
            <w:r>
              <w:rPr>
                <w:rFonts w:eastAsia="Arial" w:cs="Arial"/>
                <w:spacing w:val="-1"/>
              </w:rPr>
              <w:t>α</w:t>
            </w:r>
          </w:p>
        </w:tc>
        <w:tc>
          <w:tcPr>
            <w:tcW w:w="1559" w:type="dxa"/>
            <w:shd w:val="clear" w:color="auto" w:fill="BFBFBF" w:themeFill="background1" w:themeFillShade="BF"/>
            <w:vAlign w:val="center"/>
          </w:tcPr>
          <w:p w:rsidR="00EB497E" w:rsidRPr="00645DD3" w:rsidRDefault="00EB497E" w:rsidP="00B24B75">
            <w:pPr>
              <w:spacing w:before="60"/>
              <w:jc w:val="center"/>
              <w:rPr>
                <w:rFonts w:cs="Arial"/>
                <w:lang w:val="el-GR" w:eastAsia="en-US"/>
              </w:rPr>
            </w:pPr>
            <w:r w:rsidRPr="00645DD3">
              <w:rPr>
                <w:rFonts w:cs="Arial"/>
                <w:lang w:val="el-GR" w:eastAsia="en-US"/>
              </w:rPr>
              <w:t>ΝΑΙ</w:t>
            </w:r>
          </w:p>
        </w:tc>
        <w:tc>
          <w:tcPr>
            <w:tcW w:w="1559" w:type="dxa"/>
            <w:gridSpan w:val="2"/>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c>
          <w:tcPr>
            <w:tcW w:w="2552" w:type="dxa"/>
            <w:gridSpan w:val="2"/>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r>
      <w:tr w:rsidR="00EB497E" w:rsidRPr="00645DD3" w:rsidTr="00B24B75">
        <w:trPr>
          <w:trHeight w:val="291"/>
        </w:trPr>
        <w:tc>
          <w:tcPr>
            <w:tcW w:w="1413" w:type="dxa"/>
            <w:shd w:val="clear" w:color="auto" w:fill="BFBFBF" w:themeFill="background1" w:themeFillShade="BF"/>
          </w:tcPr>
          <w:p w:rsidR="00EB497E" w:rsidRPr="00645DD3" w:rsidRDefault="00EB497E" w:rsidP="00B24B75">
            <w:pPr>
              <w:suppressAutoHyphens w:val="0"/>
              <w:jc w:val="left"/>
              <w:rPr>
                <w:rFonts w:eastAsia="Calibri"/>
                <w:bCs/>
                <w:spacing w:val="-3"/>
                <w:lang w:val="el-GR"/>
              </w:rPr>
            </w:pPr>
            <w:r>
              <w:rPr>
                <w:rFonts w:eastAsia="Calibri"/>
                <w:bCs/>
                <w:spacing w:val="-3"/>
                <w:lang w:val="el-GR"/>
              </w:rPr>
              <w:t>4.7</w:t>
            </w:r>
          </w:p>
        </w:tc>
        <w:tc>
          <w:tcPr>
            <w:tcW w:w="3969" w:type="dxa"/>
            <w:shd w:val="clear" w:color="auto" w:fill="BFBFBF" w:themeFill="background1" w:themeFillShade="BF"/>
            <w:vAlign w:val="center"/>
          </w:tcPr>
          <w:p w:rsidR="00EB497E" w:rsidRPr="00E108D2" w:rsidRDefault="00EB497E" w:rsidP="00B24B75">
            <w:pPr>
              <w:pStyle w:val="a3"/>
              <w:widowControl w:val="0"/>
              <w:tabs>
                <w:tab w:val="left" w:pos="1440"/>
              </w:tabs>
              <w:suppressAutoHyphens w:val="0"/>
              <w:spacing w:after="120"/>
              <w:ind w:right="117"/>
              <w:rPr>
                <w:lang w:val="el-GR"/>
              </w:rPr>
            </w:pPr>
            <w:r w:rsidRPr="00DD18ED">
              <w:rPr>
                <w:b/>
                <w:lang w:val="el-GR"/>
              </w:rPr>
              <w:t>Σύστημα μετάδοσης κίνησης</w:t>
            </w:r>
          </w:p>
        </w:tc>
        <w:tc>
          <w:tcPr>
            <w:tcW w:w="1559" w:type="dxa"/>
            <w:shd w:val="clear" w:color="auto" w:fill="BFBFBF" w:themeFill="background1" w:themeFillShade="BF"/>
            <w:vAlign w:val="center"/>
          </w:tcPr>
          <w:p w:rsidR="00EB497E" w:rsidRPr="00645DD3" w:rsidRDefault="00EB497E" w:rsidP="00B24B75">
            <w:pPr>
              <w:spacing w:before="60"/>
              <w:rPr>
                <w:rFonts w:cs="Arial"/>
                <w:lang w:val="el-GR" w:eastAsia="en-US"/>
              </w:rPr>
            </w:pPr>
          </w:p>
        </w:tc>
        <w:tc>
          <w:tcPr>
            <w:tcW w:w="1559" w:type="dxa"/>
            <w:gridSpan w:val="2"/>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c>
          <w:tcPr>
            <w:tcW w:w="2552" w:type="dxa"/>
            <w:gridSpan w:val="2"/>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r>
      <w:tr w:rsidR="00EB497E" w:rsidRPr="00E108D2" w:rsidTr="00B24B75">
        <w:trPr>
          <w:trHeight w:val="532"/>
        </w:trPr>
        <w:tc>
          <w:tcPr>
            <w:tcW w:w="1413" w:type="dxa"/>
            <w:shd w:val="clear" w:color="auto" w:fill="auto"/>
          </w:tcPr>
          <w:p w:rsidR="00EB497E" w:rsidRPr="00073206" w:rsidRDefault="00EB497E" w:rsidP="00B24B75">
            <w:pPr>
              <w:suppressAutoHyphens w:val="0"/>
              <w:jc w:val="left"/>
              <w:rPr>
                <w:rFonts w:eastAsia="Calibri"/>
                <w:bCs/>
                <w:spacing w:val="-3"/>
                <w:lang w:val="el-GR"/>
              </w:rPr>
            </w:pPr>
            <w:r>
              <w:rPr>
                <w:rFonts w:eastAsia="Calibri"/>
                <w:bCs/>
                <w:spacing w:val="-3"/>
                <w:lang w:val="el-GR"/>
              </w:rPr>
              <w:t>4.7.1</w:t>
            </w:r>
          </w:p>
        </w:tc>
        <w:tc>
          <w:tcPr>
            <w:tcW w:w="3969" w:type="dxa"/>
            <w:shd w:val="clear" w:color="auto" w:fill="auto"/>
            <w:vAlign w:val="center"/>
          </w:tcPr>
          <w:p w:rsidR="00EB497E" w:rsidRDefault="00EB497E" w:rsidP="00B24B75">
            <w:pPr>
              <w:spacing w:before="60"/>
              <w:rPr>
                <w:lang w:val="el-GR"/>
              </w:rPr>
            </w:pPr>
            <w:r w:rsidRPr="00E108D2">
              <w:rPr>
                <w:lang w:val="el-GR"/>
              </w:rPr>
              <w:t>Στην Τεχνική Προσφορά περιγράφεται</w:t>
            </w:r>
            <w:r w:rsidRPr="00D90B90">
              <w:rPr>
                <w:lang w:val="el-GR"/>
              </w:rPr>
              <w:t xml:space="preserve"> το σύστημα </w:t>
            </w:r>
            <w:r w:rsidRPr="00D90B90">
              <w:rPr>
                <w:lang w:val="el-GR"/>
              </w:rPr>
              <w:lastRenderedPageBreak/>
              <w:t>μετάδοσης κίνησης, που επιτυγχάνει την ελαχιστοποίηση της κατανάλωσης καυσίμων και της εκπομπής ρύπων. Η περιγραφή περιλαμβάνει</w:t>
            </w:r>
            <w:r>
              <w:rPr>
                <w:lang w:val="el-GR"/>
              </w:rPr>
              <w:t>:</w:t>
            </w:r>
          </w:p>
          <w:p w:rsidR="00EB497E" w:rsidRDefault="00EB497E" w:rsidP="00B24B75">
            <w:pPr>
              <w:spacing w:before="60"/>
              <w:rPr>
                <w:lang w:val="el-GR"/>
              </w:rPr>
            </w:pPr>
            <w:proofErr w:type="spellStart"/>
            <w:r>
              <w:rPr>
                <w:lang w:val="el-GR"/>
              </w:rPr>
              <w:t>α</w:t>
            </w:r>
            <w:r w:rsidRPr="00E108D2">
              <w:rPr>
                <w:lang w:val="el-GR"/>
              </w:rPr>
              <w:t>.</w:t>
            </w:r>
            <w:r w:rsidRPr="00DD18ED">
              <w:rPr>
                <w:b/>
                <w:lang w:val="el-GR"/>
              </w:rPr>
              <w:t>Τύπο</w:t>
            </w:r>
            <w:proofErr w:type="spellEnd"/>
            <w:r w:rsidRPr="00DD18ED">
              <w:rPr>
                <w:b/>
                <w:lang w:val="el-GR"/>
              </w:rPr>
              <w:t xml:space="preserve"> συμπλέκτη</w:t>
            </w:r>
            <w:r w:rsidRPr="00200D31">
              <w:rPr>
                <w:lang w:val="el-GR"/>
              </w:rPr>
              <w:t xml:space="preserve"> (π.χ. συμπλέκτης ξηρού τύπου (</w:t>
            </w:r>
            <w:proofErr w:type="spellStart"/>
            <w:r w:rsidRPr="00200D31">
              <w:rPr>
                <w:lang w:val="el-GR"/>
              </w:rPr>
              <w:t>dry-plate</w:t>
            </w:r>
            <w:proofErr w:type="spellEnd"/>
            <w:r w:rsidRPr="00200D31">
              <w:rPr>
                <w:lang w:val="el-GR"/>
              </w:rPr>
              <w:t xml:space="preserve"> </w:t>
            </w:r>
            <w:proofErr w:type="spellStart"/>
            <w:r w:rsidRPr="00200D31">
              <w:rPr>
                <w:lang w:val="el-GR"/>
              </w:rPr>
              <w:t>friction</w:t>
            </w:r>
            <w:proofErr w:type="spellEnd"/>
            <w:r w:rsidRPr="00200D31">
              <w:rPr>
                <w:lang w:val="el-GR"/>
              </w:rPr>
              <w:t xml:space="preserve"> </w:t>
            </w:r>
            <w:proofErr w:type="spellStart"/>
            <w:r w:rsidRPr="00200D31">
              <w:rPr>
                <w:lang w:val="el-GR"/>
              </w:rPr>
              <w:t>clutch</w:t>
            </w:r>
            <w:proofErr w:type="spellEnd"/>
            <w:r w:rsidRPr="00200D31">
              <w:rPr>
                <w:lang w:val="el-GR"/>
              </w:rPr>
              <w:t>), μετατροπέας ροπής (</w:t>
            </w:r>
            <w:proofErr w:type="spellStart"/>
            <w:r w:rsidRPr="00200D31">
              <w:rPr>
                <w:lang w:val="el-GR"/>
              </w:rPr>
              <w:t>hydrodynamic</w:t>
            </w:r>
            <w:proofErr w:type="spellEnd"/>
            <w:r w:rsidRPr="00200D31">
              <w:rPr>
                <w:lang w:val="el-GR"/>
              </w:rPr>
              <w:t xml:space="preserve"> </w:t>
            </w:r>
            <w:proofErr w:type="spellStart"/>
            <w:r w:rsidRPr="00200D31">
              <w:rPr>
                <w:lang w:val="el-GR"/>
              </w:rPr>
              <w:t>torque</w:t>
            </w:r>
            <w:proofErr w:type="spellEnd"/>
            <w:r w:rsidRPr="00200D31">
              <w:rPr>
                <w:lang w:val="el-GR"/>
              </w:rPr>
              <w:t xml:space="preserve"> </w:t>
            </w:r>
            <w:proofErr w:type="spellStart"/>
            <w:r w:rsidRPr="00200D31">
              <w:rPr>
                <w:lang w:val="el-GR"/>
              </w:rPr>
              <w:t>converter</w:t>
            </w:r>
            <w:proofErr w:type="spellEnd"/>
            <w:r w:rsidRPr="00200D31">
              <w:rPr>
                <w:lang w:val="el-GR"/>
              </w:rPr>
              <w:t>))</w:t>
            </w:r>
            <w:r>
              <w:rPr>
                <w:lang w:val="el-GR"/>
              </w:rPr>
              <w:t>.</w:t>
            </w:r>
          </w:p>
          <w:p w:rsidR="00EB497E" w:rsidRPr="00E108D2" w:rsidRDefault="00EB497E" w:rsidP="00B24B75">
            <w:pPr>
              <w:spacing w:before="60"/>
              <w:rPr>
                <w:rFonts w:cs="Arial"/>
                <w:lang w:val="el-GR" w:eastAsia="en-US"/>
              </w:rPr>
            </w:pPr>
            <w:proofErr w:type="spellStart"/>
            <w:r>
              <w:rPr>
                <w:lang w:val="el-GR"/>
              </w:rPr>
              <w:t>β.</w:t>
            </w:r>
            <w:r w:rsidRPr="00DD18ED">
              <w:rPr>
                <w:b/>
                <w:lang w:val="el-GR"/>
              </w:rPr>
              <w:t>Κιβώτιο</w:t>
            </w:r>
            <w:proofErr w:type="spellEnd"/>
            <w:r w:rsidRPr="00DD18ED">
              <w:rPr>
                <w:b/>
                <w:lang w:val="el-GR"/>
              </w:rPr>
              <w:t xml:space="preserve"> ταχυτήτων</w:t>
            </w:r>
            <w:r w:rsidRPr="00200D31">
              <w:rPr>
                <w:lang w:val="el-GR"/>
              </w:rPr>
              <w:t xml:space="preserve">: Αυτόματο ή μηχανικό κιβώτιο πέντε (5) τουλάχιστον ταχυτήτων </w:t>
            </w:r>
            <w:proofErr w:type="spellStart"/>
            <w:r w:rsidRPr="00200D31">
              <w:rPr>
                <w:lang w:val="el-GR"/>
              </w:rPr>
              <w:t>εμπροσθοπορείας</w:t>
            </w:r>
            <w:proofErr w:type="spellEnd"/>
            <w:r w:rsidRPr="00200D31">
              <w:rPr>
                <w:lang w:val="el-GR"/>
              </w:rPr>
              <w:t xml:space="preserve"> και μίας (1) </w:t>
            </w:r>
            <w:proofErr w:type="spellStart"/>
            <w:r w:rsidRPr="00200D31">
              <w:rPr>
                <w:lang w:val="el-GR"/>
              </w:rPr>
              <w:t>οπισθοπορείας</w:t>
            </w:r>
            <w:proofErr w:type="spellEnd"/>
            <w:r w:rsidRPr="00200D31">
              <w:rPr>
                <w:lang w:val="el-GR"/>
              </w:rPr>
              <w:t>. Οι σχέσεις μετάδοσης αναφέρονται στην περιγραφή. Είναι επίσης αποδεκτό σύστημα συνεχούς μεταβαλλόμενης σχέσης μετάδοσης (</w:t>
            </w:r>
            <w:proofErr w:type="spellStart"/>
            <w:r w:rsidRPr="00200D31">
              <w:rPr>
                <w:lang w:val="el-GR"/>
              </w:rPr>
              <w:t>continuously</w:t>
            </w:r>
            <w:proofErr w:type="spellEnd"/>
            <w:r w:rsidRPr="00200D31">
              <w:rPr>
                <w:lang w:val="el-GR"/>
              </w:rPr>
              <w:t xml:space="preserve"> </w:t>
            </w:r>
            <w:proofErr w:type="spellStart"/>
            <w:r w:rsidRPr="00200D31">
              <w:rPr>
                <w:lang w:val="el-GR"/>
              </w:rPr>
              <w:t>variable</w:t>
            </w:r>
            <w:proofErr w:type="spellEnd"/>
            <w:r w:rsidRPr="00200D31">
              <w:rPr>
                <w:lang w:val="el-GR"/>
              </w:rPr>
              <w:t xml:space="preserve"> </w:t>
            </w:r>
            <w:proofErr w:type="spellStart"/>
            <w:r w:rsidRPr="00200D31">
              <w:rPr>
                <w:lang w:val="el-GR"/>
              </w:rPr>
              <w:t>transmission</w:t>
            </w:r>
            <w:proofErr w:type="spellEnd"/>
            <w:r w:rsidRPr="00200D31">
              <w:rPr>
                <w:lang w:val="el-GR"/>
              </w:rPr>
              <w:t>)</w:t>
            </w:r>
            <w:r>
              <w:rPr>
                <w:lang w:val="el-GR"/>
              </w:rPr>
              <w:t>.</w:t>
            </w:r>
          </w:p>
        </w:tc>
        <w:tc>
          <w:tcPr>
            <w:tcW w:w="1568" w:type="dxa"/>
            <w:gridSpan w:val="2"/>
            <w:vAlign w:val="center"/>
          </w:tcPr>
          <w:p w:rsidR="00EB497E" w:rsidRPr="00E108D2" w:rsidRDefault="00EB497E" w:rsidP="00B24B75">
            <w:pPr>
              <w:spacing w:before="60"/>
              <w:jc w:val="center"/>
              <w:rPr>
                <w:rFonts w:cs="Arial"/>
                <w:lang w:val="en-US" w:eastAsia="en-US"/>
              </w:rPr>
            </w:pPr>
            <w:r w:rsidRPr="00645DD3">
              <w:rPr>
                <w:rFonts w:cs="Arial"/>
                <w:lang w:val="el-GR" w:eastAsia="en-US"/>
              </w:rPr>
              <w:lastRenderedPageBreak/>
              <w:t>ΝΑΙ</w:t>
            </w:r>
          </w:p>
        </w:tc>
        <w:tc>
          <w:tcPr>
            <w:tcW w:w="1559" w:type="dxa"/>
            <w:gridSpan w:val="2"/>
            <w:shd w:val="clear" w:color="auto" w:fill="auto"/>
          </w:tcPr>
          <w:p w:rsidR="00EB497E" w:rsidRPr="00E108D2" w:rsidRDefault="00EB497E" w:rsidP="00B24B75">
            <w:pPr>
              <w:tabs>
                <w:tab w:val="left" w:pos="0"/>
                <w:tab w:val="left" w:pos="284"/>
              </w:tabs>
              <w:ind w:left="-76"/>
              <w:rPr>
                <w:rFonts w:eastAsia="Calibri"/>
                <w:bCs/>
                <w:spacing w:val="-3"/>
                <w:lang w:val="en-US"/>
              </w:rPr>
            </w:pPr>
          </w:p>
        </w:tc>
        <w:tc>
          <w:tcPr>
            <w:tcW w:w="2543" w:type="dxa"/>
            <w:shd w:val="clear" w:color="auto" w:fill="auto"/>
          </w:tcPr>
          <w:p w:rsidR="00EB497E" w:rsidRPr="00E108D2" w:rsidRDefault="00EB497E" w:rsidP="00B24B75">
            <w:pPr>
              <w:tabs>
                <w:tab w:val="left" w:pos="0"/>
                <w:tab w:val="left" w:pos="284"/>
              </w:tabs>
              <w:ind w:left="-76"/>
              <w:rPr>
                <w:rFonts w:eastAsia="Calibri"/>
                <w:bCs/>
                <w:spacing w:val="-3"/>
                <w:lang w:val="en-US"/>
              </w:rPr>
            </w:pPr>
          </w:p>
        </w:tc>
      </w:tr>
      <w:tr w:rsidR="00EB497E" w:rsidRPr="009B79C4" w:rsidTr="00B24B75">
        <w:trPr>
          <w:trHeight w:val="276"/>
        </w:trPr>
        <w:tc>
          <w:tcPr>
            <w:tcW w:w="1413" w:type="dxa"/>
            <w:shd w:val="clear" w:color="auto" w:fill="BFBFBF" w:themeFill="background1" w:themeFillShade="BF"/>
          </w:tcPr>
          <w:p w:rsidR="00EB497E" w:rsidRPr="00073206" w:rsidRDefault="00EB497E" w:rsidP="00B24B75">
            <w:pPr>
              <w:suppressAutoHyphens w:val="0"/>
              <w:jc w:val="left"/>
              <w:rPr>
                <w:rFonts w:eastAsia="Calibri"/>
                <w:bCs/>
                <w:spacing w:val="-3"/>
                <w:lang w:val="el-GR"/>
              </w:rPr>
            </w:pPr>
            <w:r>
              <w:rPr>
                <w:rFonts w:eastAsia="Calibri"/>
                <w:bCs/>
                <w:spacing w:val="-3"/>
                <w:lang w:val="el-GR"/>
              </w:rPr>
              <w:t>4.8</w:t>
            </w:r>
          </w:p>
        </w:tc>
        <w:tc>
          <w:tcPr>
            <w:tcW w:w="3969" w:type="dxa"/>
            <w:shd w:val="clear" w:color="auto" w:fill="BFBFBF" w:themeFill="background1" w:themeFillShade="BF"/>
            <w:vAlign w:val="center"/>
          </w:tcPr>
          <w:p w:rsidR="00EB497E" w:rsidRPr="00E108D2" w:rsidRDefault="00EB497E" w:rsidP="00B24B75">
            <w:pPr>
              <w:pStyle w:val="a3"/>
              <w:widowControl w:val="0"/>
              <w:tabs>
                <w:tab w:val="left" w:pos="1440"/>
              </w:tabs>
              <w:suppressAutoHyphens w:val="0"/>
              <w:spacing w:after="120"/>
              <w:ind w:right="117"/>
              <w:rPr>
                <w:b/>
                <w:lang w:val="el-GR"/>
              </w:rPr>
            </w:pPr>
            <w:r w:rsidRPr="00DD18ED">
              <w:rPr>
                <w:b/>
                <w:lang w:val="el-GR"/>
              </w:rPr>
              <w:t>Σύστημα διεύθυνσης</w:t>
            </w:r>
          </w:p>
        </w:tc>
        <w:tc>
          <w:tcPr>
            <w:tcW w:w="1559" w:type="dxa"/>
            <w:shd w:val="clear" w:color="auto" w:fill="BFBFBF" w:themeFill="background1" w:themeFillShade="BF"/>
            <w:vAlign w:val="center"/>
          </w:tcPr>
          <w:p w:rsidR="00EB497E" w:rsidRPr="005B2CE2" w:rsidRDefault="00EB497E" w:rsidP="00B24B75">
            <w:pPr>
              <w:spacing w:before="60"/>
              <w:rPr>
                <w:rFonts w:cs="Arial"/>
                <w:lang w:eastAsia="en-US"/>
              </w:rPr>
            </w:pPr>
          </w:p>
        </w:tc>
        <w:tc>
          <w:tcPr>
            <w:tcW w:w="1559" w:type="dxa"/>
            <w:gridSpan w:val="2"/>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c>
          <w:tcPr>
            <w:tcW w:w="2552" w:type="dxa"/>
            <w:gridSpan w:val="2"/>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r>
      <w:tr w:rsidR="00EB497E" w:rsidRPr="009B79C4" w:rsidTr="00B24B75">
        <w:trPr>
          <w:trHeight w:val="532"/>
        </w:trPr>
        <w:tc>
          <w:tcPr>
            <w:tcW w:w="1413" w:type="dxa"/>
            <w:shd w:val="clear" w:color="auto" w:fill="auto"/>
          </w:tcPr>
          <w:p w:rsidR="00EB497E" w:rsidRPr="00073206" w:rsidRDefault="00EB497E" w:rsidP="00B24B75">
            <w:pPr>
              <w:suppressAutoHyphens w:val="0"/>
              <w:jc w:val="left"/>
              <w:rPr>
                <w:rFonts w:eastAsia="Calibri"/>
                <w:bCs/>
                <w:spacing w:val="-3"/>
                <w:lang w:val="el-GR"/>
              </w:rPr>
            </w:pPr>
            <w:r>
              <w:rPr>
                <w:rFonts w:eastAsia="Calibri"/>
                <w:bCs/>
                <w:spacing w:val="-3"/>
                <w:lang w:val="el-GR"/>
              </w:rPr>
              <w:t>4.8.1</w:t>
            </w:r>
          </w:p>
        </w:tc>
        <w:tc>
          <w:tcPr>
            <w:tcW w:w="3969" w:type="dxa"/>
            <w:shd w:val="clear" w:color="auto" w:fill="auto"/>
            <w:vAlign w:val="center"/>
          </w:tcPr>
          <w:p w:rsidR="00EB497E" w:rsidRPr="00E108D2" w:rsidRDefault="00EB497E" w:rsidP="00B24B75">
            <w:pPr>
              <w:spacing w:before="60"/>
              <w:rPr>
                <w:rFonts w:cs="Arial"/>
                <w:lang w:val="el-GR" w:eastAsia="en-US"/>
              </w:rPr>
            </w:pPr>
            <w:r w:rsidRPr="00D90B90">
              <w:rPr>
                <w:lang w:val="el-GR"/>
              </w:rPr>
              <w:t>Κάθε όχημα έχει σύστημα διεύθυνσης με υποβοήθηση (</w:t>
            </w:r>
            <w:proofErr w:type="spellStart"/>
            <w:r w:rsidRPr="00D90B90">
              <w:rPr>
                <w:lang w:val="el-GR"/>
              </w:rPr>
              <w:t>power-assisted</w:t>
            </w:r>
            <w:proofErr w:type="spellEnd"/>
            <w:r w:rsidRPr="00D90B90">
              <w:rPr>
                <w:lang w:val="el-GR"/>
              </w:rPr>
              <w:t xml:space="preserve"> </w:t>
            </w:r>
            <w:proofErr w:type="spellStart"/>
            <w:r w:rsidRPr="00D90B90">
              <w:rPr>
                <w:lang w:val="el-GR"/>
              </w:rPr>
              <w:t>steering</w:t>
            </w:r>
            <w:proofErr w:type="spellEnd"/>
            <w:r w:rsidRPr="00D90B90">
              <w:rPr>
                <w:lang w:val="el-GR"/>
              </w:rPr>
              <w:t xml:space="preserve"> </w:t>
            </w:r>
            <w:proofErr w:type="spellStart"/>
            <w:r w:rsidRPr="00D90B90">
              <w:rPr>
                <w:lang w:val="el-GR"/>
              </w:rPr>
              <w:t>system</w:t>
            </w:r>
            <w:proofErr w:type="spellEnd"/>
            <w:r w:rsidRPr="00D90B90">
              <w:rPr>
                <w:lang w:val="el-GR"/>
              </w:rPr>
              <w:t>), που εγγυάται την εύκολη και ασφαλή αλλαγή πορείας του οχήματος, σύμφωνα με την σχετική κανονιστική πράξη του Παραρτήματος IV της Οδηγίας 2007/46/ΕΚ. Το σύστημα διεύθυνσης, συμπεριλαμβανομένου του μηχανισμού (π.χ. οδοντωτή ράβδος με οδοντωτό τροχό (</w:t>
            </w:r>
            <w:proofErr w:type="spellStart"/>
            <w:r w:rsidRPr="00D90B90">
              <w:rPr>
                <w:lang w:val="el-GR"/>
              </w:rPr>
              <w:t>rack</w:t>
            </w:r>
            <w:proofErr w:type="spellEnd"/>
            <w:r w:rsidRPr="00D90B90">
              <w:rPr>
                <w:lang w:val="el-GR"/>
              </w:rPr>
              <w:t xml:space="preserve"> and </w:t>
            </w:r>
            <w:proofErr w:type="spellStart"/>
            <w:r w:rsidRPr="00D90B90">
              <w:rPr>
                <w:lang w:val="el-GR"/>
              </w:rPr>
              <w:t>pinion</w:t>
            </w:r>
            <w:proofErr w:type="spellEnd"/>
            <w:r w:rsidRPr="00D90B90">
              <w:rPr>
                <w:lang w:val="el-GR"/>
              </w:rPr>
              <w:t xml:space="preserve">) και του τρόπου υποβοήθησης (π.χ. υδραυλικός, ηλεκτρομηχανικός), </w:t>
            </w:r>
            <w:r w:rsidRPr="00E108D2">
              <w:rPr>
                <w:lang w:val="el-GR"/>
              </w:rPr>
              <w:t>περιγράφεται αναλυτικά στην Τεχνική Προσφορά</w:t>
            </w:r>
            <w:r>
              <w:rPr>
                <w:lang w:val="el-GR"/>
              </w:rPr>
              <w:t>.</w:t>
            </w:r>
          </w:p>
        </w:tc>
        <w:tc>
          <w:tcPr>
            <w:tcW w:w="1568" w:type="dxa"/>
            <w:gridSpan w:val="2"/>
            <w:vAlign w:val="center"/>
          </w:tcPr>
          <w:p w:rsidR="00EB497E" w:rsidRPr="005B2CE2" w:rsidRDefault="00EB497E" w:rsidP="00B24B75">
            <w:pPr>
              <w:spacing w:before="60"/>
              <w:jc w:val="center"/>
              <w:rPr>
                <w:rFonts w:cs="Arial"/>
                <w:lang w:eastAsia="en-US"/>
              </w:rPr>
            </w:pPr>
            <w:r w:rsidRPr="005B2CE2">
              <w:rPr>
                <w:rFonts w:cs="Arial"/>
                <w:lang w:eastAsia="en-US"/>
              </w:rPr>
              <w:t>ΝΑΙ</w:t>
            </w:r>
          </w:p>
        </w:tc>
        <w:tc>
          <w:tcPr>
            <w:tcW w:w="1559" w:type="dxa"/>
            <w:gridSpan w:val="2"/>
            <w:shd w:val="clear" w:color="auto" w:fill="auto"/>
          </w:tcPr>
          <w:p w:rsidR="00EB497E" w:rsidRPr="00073206" w:rsidRDefault="00EB497E" w:rsidP="00B24B75">
            <w:pPr>
              <w:tabs>
                <w:tab w:val="left" w:pos="0"/>
                <w:tab w:val="left" w:pos="284"/>
              </w:tabs>
              <w:ind w:left="-76"/>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9B79C4" w:rsidTr="00B24B75">
        <w:trPr>
          <w:trHeight w:val="820"/>
        </w:trPr>
        <w:tc>
          <w:tcPr>
            <w:tcW w:w="1413" w:type="dxa"/>
            <w:shd w:val="clear" w:color="auto" w:fill="auto"/>
          </w:tcPr>
          <w:p w:rsidR="00EB497E" w:rsidRPr="00073206" w:rsidRDefault="00EB497E" w:rsidP="00B24B75">
            <w:pPr>
              <w:suppressAutoHyphens w:val="0"/>
              <w:rPr>
                <w:rFonts w:eastAsia="Calibri"/>
                <w:bCs/>
                <w:spacing w:val="-3"/>
                <w:lang w:val="el-GR"/>
              </w:rPr>
            </w:pPr>
            <w:r>
              <w:rPr>
                <w:rFonts w:eastAsia="Calibri"/>
                <w:bCs/>
                <w:spacing w:val="-3"/>
                <w:lang w:val="el-GR"/>
              </w:rPr>
              <w:t>4.8.2</w:t>
            </w:r>
          </w:p>
        </w:tc>
        <w:tc>
          <w:tcPr>
            <w:tcW w:w="3969" w:type="dxa"/>
            <w:shd w:val="clear" w:color="auto" w:fill="auto"/>
            <w:vAlign w:val="center"/>
          </w:tcPr>
          <w:p w:rsidR="00EB497E" w:rsidRPr="00E108D2" w:rsidRDefault="00EB497E" w:rsidP="00B24B75">
            <w:pPr>
              <w:spacing w:before="60"/>
              <w:rPr>
                <w:rFonts w:cs="Arial"/>
                <w:lang w:val="el-GR" w:eastAsia="en-US"/>
              </w:rPr>
            </w:pPr>
            <w:r w:rsidRPr="00200D31">
              <w:rPr>
                <w:lang w:val="el-GR"/>
              </w:rPr>
              <w:t xml:space="preserve">Το τιμόνι είναι αριστερής διάταξης (δηλαδή η θέση οδήγησης είναι στα αριστερά), αυτόματης επαναφοράς, ρυθμιζόμενο κατά τρόπο που επιτρέπει, σε συνδυασμό με την ρύθμιση του καθίσματος του οδηγού, άνετη οδήγηση, επαρκή απόσταση από τον οδηγό και επιθυμητή ανάπτυξη του </w:t>
            </w:r>
            <w:r w:rsidRPr="00200D31">
              <w:rPr>
                <w:lang w:val="el-GR"/>
              </w:rPr>
              <w:lastRenderedPageBreak/>
              <w:t>αερόσακου σε περίπτωση ατυχήματος</w:t>
            </w:r>
            <w:r>
              <w:rPr>
                <w:lang w:val="el-GR"/>
              </w:rPr>
              <w:t>.</w:t>
            </w:r>
          </w:p>
        </w:tc>
        <w:tc>
          <w:tcPr>
            <w:tcW w:w="1568" w:type="dxa"/>
            <w:gridSpan w:val="2"/>
            <w:vAlign w:val="center"/>
          </w:tcPr>
          <w:p w:rsidR="00EB497E" w:rsidRPr="006E6677" w:rsidRDefault="00EB497E" w:rsidP="00B24B75">
            <w:pPr>
              <w:spacing w:before="60"/>
              <w:jc w:val="center"/>
              <w:rPr>
                <w:rFonts w:cs="Arial"/>
                <w:lang w:val="el-GR" w:eastAsia="en-US"/>
              </w:rPr>
            </w:pPr>
          </w:p>
          <w:p w:rsidR="00EB497E" w:rsidRPr="006E6677" w:rsidRDefault="00EB497E" w:rsidP="00B24B75">
            <w:pPr>
              <w:spacing w:before="60"/>
              <w:jc w:val="center"/>
              <w:rPr>
                <w:rFonts w:cs="Arial"/>
                <w:lang w:val="el-GR" w:eastAsia="en-US"/>
              </w:rPr>
            </w:pPr>
          </w:p>
          <w:p w:rsidR="00EB497E" w:rsidRPr="006E6677" w:rsidRDefault="00EB497E" w:rsidP="00B24B75">
            <w:pPr>
              <w:spacing w:before="60"/>
              <w:jc w:val="center"/>
              <w:rPr>
                <w:rFonts w:cs="Arial"/>
                <w:lang w:val="el-GR" w:eastAsia="en-US"/>
              </w:rPr>
            </w:pPr>
          </w:p>
          <w:p w:rsidR="00EB497E" w:rsidRPr="005B2CE2" w:rsidRDefault="00EB497E" w:rsidP="00B24B75">
            <w:pPr>
              <w:spacing w:before="60"/>
              <w:jc w:val="center"/>
              <w:rPr>
                <w:rFonts w:cs="Arial"/>
                <w:lang w:eastAsia="en-US"/>
              </w:rPr>
            </w:pPr>
            <w:r w:rsidRPr="005B2CE2">
              <w:rPr>
                <w:rFonts w:cs="Arial"/>
                <w:lang w:eastAsia="en-US"/>
              </w:rPr>
              <w:t>ΝΑΙ</w:t>
            </w:r>
          </w:p>
        </w:tc>
        <w:tc>
          <w:tcPr>
            <w:tcW w:w="1559" w:type="dxa"/>
            <w:gridSpan w:val="2"/>
            <w:shd w:val="clear" w:color="auto" w:fill="auto"/>
          </w:tcPr>
          <w:p w:rsidR="00EB497E" w:rsidRPr="00073206" w:rsidRDefault="00EB497E" w:rsidP="00B24B75">
            <w:pPr>
              <w:tabs>
                <w:tab w:val="left" w:pos="0"/>
                <w:tab w:val="left" w:pos="284"/>
              </w:tabs>
              <w:ind w:left="-76"/>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9B79C4" w:rsidTr="00B24B75">
        <w:trPr>
          <w:trHeight w:val="423"/>
        </w:trPr>
        <w:tc>
          <w:tcPr>
            <w:tcW w:w="1413" w:type="dxa"/>
            <w:shd w:val="clear" w:color="auto" w:fill="auto"/>
          </w:tcPr>
          <w:p w:rsidR="00EB497E" w:rsidRPr="00073206" w:rsidRDefault="00EB497E" w:rsidP="00B24B75">
            <w:pPr>
              <w:suppressAutoHyphens w:val="0"/>
              <w:rPr>
                <w:rFonts w:eastAsia="Calibri"/>
                <w:bCs/>
                <w:spacing w:val="-3"/>
                <w:lang w:val="el-GR"/>
              </w:rPr>
            </w:pPr>
            <w:r>
              <w:rPr>
                <w:rFonts w:eastAsia="Calibri"/>
                <w:bCs/>
                <w:spacing w:val="-3"/>
                <w:lang w:val="el-GR"/>
              </w:rPr>
              <w:t>4.8.3</w:t>
            </w:r>
          </w:p>
        </w:tc>
        <w:tc>
          <w:tcPr>
            <w:tcW w:w="3969" w:type="dxa"/>
            <w:shd w:val="clear" w:color="auto" w:fill="auto"/>
            <w:vAlign w:val="center"/>
          </w:tcPr>
          <w:p w:rsidR="00EB497E" w:rsidRPr="00E1642E" w:rsidRDefault="00EB497E" w:rsidP="00B24B75">
            <w:pPr>
              <w:spacing w:before="60"/>
              <w:rPr>
                <w:rFonts w:cs="Arial"/>
                <w:lang w:val="el-GR" w:eastAsia="en-US"/>
              </w:rPr>
            </w:pPr>
            <w:r w:rsidRPr="00200D31">
              <w:rPr>
                <w:lang w:val="el-GR"/>
              </w:rPr>
              <w:t xml:space="preserve">Στην περιγραφή της </w:t>
            </w:r>
            <w:r>
              <w:rPr>
                <w:lang w:val="el-GR"/>
              </w:rPr>
              <w:t xml:space="preserve">παρ. </w:t>
            </w:r>
            <w:r>
              <w:rPr>
                <w:lang w:val="el-GR"/>
              </w:rPr>
              <w:fldChar w:fldCharType="begin"/>
            </w:r>
            <w:r>
              <w:rPr>
                <w:lang w:val="el-GR"/>
              </w:rPr>
              <w:instrText xml:space="preserve"> REF _Ref105403172 \r \h </w:instrText>
            </w:r>
            <w:r>
              <w:rPr>
                <w:lang w:val="el-GR"/>
              </w:rPr>
            </w:r>
            <w:r>
              <w:rPr>
                <w:lang w:val="el-GR"/>
              </w:rPr>
              <w:fldChar w:fldCharType="separate"/>
            </w:r>
            <w:r>
              <w:rPr>
                <w:lang w:val="el-GR"/>
              </w:rPr>
              <w:t>4.8.1</w:t>
            </w:r>
            <w:r>
              <w:rPr>
                <w:lang w:val="el-GR"/>
              </w:rPr>
              <w:fldChar w:fldCharType="end"/>
            </w:r>
            <w:r>
              <w:rPr>
                <w:lang w:val="el-GR"/>
              </w:rPr>
              <w:t xml:space="preserve"> της τεχνικής προδιαγραφής</w:t>
            </w:r>
            <w:r w:rsidRPr="00200D31">
              <w:rPr>
                <w:lang w:val="el-GR"/>
              </w:rPr>
              <w:t xml:space="preserve"> αναφέρεται η ελάχιστη διάμετρος του κύκλου στροφής του οχήματος, εντός του οποίου εγγράφονται οι προβολές στο επίπεδο του εδάφους όλων των σημείων του οχήματος, εξαιρουμένων των εξωτερικών κατόπτρων και των </w:t>
            </w:r>
            <w:proofErr w:type="spellStart"/>
            <w:r w:rsidRPr="00200D31">
              <w:rPr>
                <w:lang w:val="el-GR"/>
              </w:rPr>
              <w:t>εμπροσθίων</w:t>
            </w:r>
            <w:proofErr w:type="spellEnd"/>
            <w:r w:rsidRPr="00200D31">
              <w:rPr>
                <w:lang w:val="el-GR"/>
              </w:rPr>
              <w:t xml:space="preserve"> φανών δεικτών πορείας, όταν το όχημα διαγράφει κυκλική τροχιά</w:t>
            </w:r>
            <w:r>
              <w:rPr>
                <w:lang w:val="el-GR"/>
              </w:rPr>
              <w:t>.</w:t>
            </w:r>
          </w:p>
        </w:tc>
        <w:tc>
          <w:tcPr>
            <w:tcW w:w="1568" w:type="dxa"/>
            <w:gridSpan w:val="2"/>
            <w:vAlign w:val="center"/>
          </w:tcPr>
          <w:p w:rsidR="00EB497E" w:rsidRPr="005B2CE2" w:rsidRDefault="00EB497E" w:rsidP="00B24B75">
            <w:pPr>
              <w:spacing w:before="60"/>
              <w:jc w:val="center"/>
              <w:rPr>
                <w:rFonts w:cs="Arial"/>
                <w:lang w:eastAsia="en-US"/>
              </w:rPr>
            </w:pPr>
            <w:r w:rsidRPr="005B2CE2">
              <w:rPr>
                <w:rFonts w:cs="Arial"/>
                <w:lang w:eastAsia="en-US"/>
              </w:rPr>
              <w:t>ΝΑΙ</w:t>
            </w:r>
          </w:p>
        </w:tc>
        <w:tc>
          <w:tcPr>
            <w:tcW w:w="1559" w:type="dxa"/>
            <w:gridSpan w:val="2"/>
            <w:shd w:val="clear" w:color="auto" w:fill="auto"/>
          </w:tcPr>
          <w:p w:rsidR="00EB497E" w:rsidRPr="00073206" w:rsidRDefault="00EB497E" w:rsidP="00B24B75">
            <w:pPr>
              <w:tabs>
                <w:tab w:val="left" w:pos="0"/>
                <w:tab w:val="left" w:pos="284"/>
              </w:tabs>
              <w:ind w:left="-76"/>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9B79C4" w:rsidTr="00B24B75">
        <w:trPr>
          <w:trHeight w:val="656"/>
        </w:trPr>
        <w:tc>
          <w:tcPr>
            <w:tcW w:w="1413" w:type="dxa"/>
            <w:shd w:val="clear" w:color="auto" w:fill="BFBFBF" w:themeFill="background1" w:themeFillShade="BF"/>
          </w:tcPr>
          <w:p w:rsidR="00EB497E" w:rsidRPr="00073206" w:rsidRDefault="00EB497E" w:rsidP="00B24B75">
            <w:pPr>
              <w:suppressAutoHyphens w:val="0"/>
              <w:jc w:val="left"/>
              <w:rPr>
                <w:rFonts w:eastAsia="Calibri"/>
                <w:bCs/>
                <w:spacing w:val="-3"/>
                <w:lang w:val="el-GR"/>
              </w:rPr>
            </w:pPr>
            <w:r>
              <w:rPr>
                <w:rFonts w:eastAsia="Calibri"/>
                <w:bCs/>
                <w:spacing w:val="-3"/>
                <w:lang w:val="el-GR"/>
              </w:rPr>
              <w:t>4.9</w:t>
            </w:r>
          </w:p>
        </w:tc>
        <w:tc>
          <w:tcPr>
            <w:tcW w:w="3969" w:type="dxa"/>
            <w:shd w:val="clear" w:color="auto" w:fill="BFBFBF" w:themeFill="background1" w:themeFillShade="BF"/>
          </w:tcPr>
          <w:p w:rsidR="00EB497E" w:rsidRPr="002407F9" w:rsidRDefault="00EB497E" w:rsidP="00B24B75">
            <w:pPr>
              <w:rPr>
                <w:lang w:val="el-GR"/>
              </w:rPr>
            </w:pPr>
            <w:proofErr w:type="spellStart"/>
            <w:r w:rsidRPr="00E108D2">
              <w:rPr>
                <w:rFonts w:cs="Arial"/>
                <w:b/>
                <w:lang w:eastAsia="en-US"/>
              </w:rPr>
              <w:t>Συστήμ</w:t>
            </w:r>
            <w:proofErr w:type="spellEnd"/>
            <w:r w:rsidRPr="00E108D2">
              <w:rPr>
                <w:rFonts w:cs="Arial"/>
                <w:b/>
                <w:lang w:eastAsia="en-US"/>
              </w:rPr>
              <w:t>ατα π</w:t>
            </w:r>
            <w:proofErr w:type="spellStart"/>
            <w:r w:rsidRPr="00E108D2">
              <w:rPr>
                <w:rFonts w:cs="Arial"/>
                <w:b/>
                <w:lang w:eastAsia="en-US"/>
              </w:rPr>
              <w:t>έδησης</w:t>
            </w:r>
            <w:proofErr w:type="spellEnd"/>
            <w:r w:rsidRPr="00E108D2">
              <w:rPr>
                <w:rFonts w:cs="Arial"/>
                <w:b/>
                <w:lang w:eastAsia="en-US"/>
              </w:rPr>
              <w:t xml:space="preserve"> και </w:t>
            </w:r>
            <w:proofErr w:type="spellStart"/>
            <w:r w:rsidRPr="00E108D2">
              <w:rPr>
                <w:rFonts w:cs="Arial"/>
                <w:b/>
                <w:lang w:eastAsia="en-US"/>
              </w:rPr>
              <w:t>ευστάθει</w:t>
            </w:r>
            <w:proofErr w:type="spellEnd"/>
            <w:r w:rsidRPr="00E108D2">
              <w:rPr>
                <w:rFonts w:cs="Arial"/>
                <w:b/>
                <w:lang w:eastAsia="en-US"/>
              </w:rPr>
              <w:t>ας</w:t>
            </w:r>
          </w:p>
        </w:tc>
        <w:tc>
          <w:tcPr>
            <w:tcW w:w="1559" w:type="dxa"/>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c>
          <w:tcPr>
            <w:tcW w:w="1559" w:type="dxa"/>
            <w:gridSpan w:val="2"/>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c>
          <w:tcPr>
            <w:tcW w:w="2552" w:type="dxa"/>
            <w:gridSpan w:val="2"/>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r>
      <w:tr w:rsidR="00EB497E" w:rsidRPr="009B79C4" w:rsidTr="00B24B75">
        <w:trPr>
          <w:trHeight w:val="532"/>
        </w:trPr>
        <w:tc>
          <w:tcPr>
            <w:tcW w:w="1413" w:type="dxa"/>
            <w:shd w:val="clear" w:color="auto" w:fill="auto"/>
          </w:tcPr>
          <w:p w:rsidR="00EB497E" w:rsidRPr="00073206" w:rsidRDefault="00EB497E" w:rsidP="00B24B75">
            <w:pPr>
              <w:suppressAutoHyphens w:val="0"/>
              <w:rPr>
                <w:rFonts w:eastAsia="Calibri"/>
                <w:bCs/>
                <w:spacing w:val="-3"/>
                <w:lang w:val="el-GR"/>
              </w:rPr>
            </w:pPr>
            <w:r>
              <w:rPr>
                <w:rFonts w:eastAsia="Calibri"/>
                <w:bCs/>
                <w:spacing w:val="-3"/>
                <w:lang w:val="el-GR"/>
              </w:rPr>
              <w:t>4.9.1</w:t>
            </w:r>
          </w:p>
        </w:tc>
        <w:tc>
          <w:tcPr>
            <w:tcW w:w="3969" w:type="dxa"/>
            <w:shd w:val="clear" w:color="auto" w:fill="auto"/>
            <w:vAlign w:val="center"/>
          </w:tcPr>
          <w:p w:rsidR="00EB497E" w:rsidRPr="00E108D2" w:rsidRDefault="00EB497E" w:rsidP="00B24B75">
            <w:pPr>
              <w:rPr>
                <w:rFonts w:cs="Arial"/>
                <w:lang w:val="el-GR"/>
              </w:rPr>
            </w:pPr>
            <w:r w:rsidRPr="00200D31">
              <w:rPr>
                <w:lang w:val="el-GR"/>
              </w:rPr>
              <w:t>Το σύστημα πέδησης ικανοποιεί τις προϋποθέσεις της σχετικής κανονιστικής πράξης του Παραρτήματος IV της Οδηγίας 2007/46/ΕΚ και περιλαμβάνει πέδη πορείας και στάθμευσης</w:t>
            </w:r>
          </w:p>
        </w:tc>
        <w:tc>
          <w:tcPr>
            <w:tcW w:w="1568" w:type="dxa"/>
            <w:gridSpan w:val="2"/>
            <w:vAlign w:val="center"/>
          </w:tcPr>
          <w:p w:rsidR="00EB497E" w:rsidRPr="00FC3DCC" w:rsidRDefault="00EB497E" w:rsidP="00B24B75">
            <w:pPr>
              <w:jc w:val="center"/>
              <w:rPr>
                <w:rFonts w:cs="Arial"/>
                <w:bCs/>
              </w:rPr>
            </w:pPr>
            <w:r w:rsidRPr="00FC3DCC">
              <w:rPr>
                <w:rFonts w:cs="Arial"/>
              </w:rPr>
              <w:t>ΝΑΙ</w:t>
            </w:r>
          </w:p>
        </w:tc>
        <w:tc>
          <w:tcPr>
            <w:tcW w:w="1559" w:type="dxa"/>
            <w:gridSpan w:val="2"/>
            <w:shd w:val="clear" w:color="auto" w:fill="auto"/>
          </w:tcPr>
          <w:p w:rsidR="00EB497E" w:rsidRPr="00073206" w:rsidRDefault="00EB497E" w:rsidP="00B24B75">
            <w:pPr>
              <w:tabs>
                <w:tab w:val="left" w:pos="0"/>
                <w:tab w:val="left" w:pos="284"/>
              </w:tabs>
              <w:ind w:left="-76"/>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9B79C4" w:rsidTr="00B24B75">
        <w:trPr>
          <w:trHeight w:val="820"/>
        </w:trPr>
        <w:tc>
          <w:tcPr>
            <w:tcW w:w="1413" w:type="dxa"/>
            <w:shd w:val="clear" w:color="auto" w:fill="auto"/>
          </w:tcPr>
          <w:p w:rsidR="00EB497E" w:rsidRPr="00073206" w:rsidRDefault="00EB497E" w:rsidP="00B24B75">
            <w:pPr>
              <w:suppressAutoHyphens w:val="0"/>
              <w:rPr>
                <w:rFonts w:eastAsia="Calibri"/>
                <w:bCs/>
                <w:spacing w:val="-3"/>
                <w:lang w:val="el-GR"/>
              </w:rPr>
            </w:pPr>
            <w:r>
              <w:rPr>
                <w:rFonts w:eastAsia="Calibri"/>
                <w:bCs/>
                <w:spacing w:val="-3"/>
                <w:lang w:val="el-GR"/>
              </w:rPr>
              <w:t>4.9.1.1</w:t>
            </w:r>
          </w:p>
        </w:tc>
        <w:tc>
          <w:tcPr>
            <w:tcW w:w="3969" w:type="dxa"/>
            <w:shd w:val="clear" w:color="auto" w:fill="auto"/>
            <w:vAlign w:val="center"/>
          </w:tcPr>
          <w:p w:rsidR="00EB497E" w:rsidRPr="00E1642E" w:rsidRDefault="00EB497E" w:rsidP="00B24B75">
            <w:pPr>
              <w:rPr>
                <w:rFonts w:cs="Arial"/>
                <w:bCs/>
                <w:lang w:val="el-GR"/>
              </w:rPr>
            </w:pPr>
            <w:r w:rsidRPr="00200D31">
              <w:rPr>
                <w:lang w:val="el-GR"/>
              </w:rPr>
              <w:t>Πέδη πορείας: Δισκόφρενα στους εμπρόσθιους τροχούς και δισκόφρενα ή φρένα τυμπάνου στους οπίσθιους τροχούς</w:t>
            </w:r>
          </w:p>
        </w:tc>
        <w:tc>
          <w:tcPr>
            <w:tcW w:w="1568" w:type="dxa"/>
            <w:gridSpan w:val="2"/>
            <w:vAlign w:val="center"/>
          </w:tcPr>
          <w:p w:rsidR="00EB497E" w:rsidRPr="00FC3DCC" w:rsidRDefault="00EB497E" w:rsidP="00B24B75">
            <w:pPr>
              <w:jc w:val="center"/>
              <w:rPr>
                <w:rFonts w:cs="Arial"/>
              </w:rPr>
            </w:pPr>
            <w:r w:rsidRPr="00FC3DCC">
              <w:rPr>
                <w:rFonts w:cs="Arial"/>
              </w:rPr>
              <w:t>ΝΑΙ</w:t>
            </w:r>
          </w:p>
        </w:tc>
        <w:tc>
          <w:tcPr>
            <w:tcW w:w="1559" w:type="dxa"/>
            <w:gridSpan w:val="2"/>
            <w:shd w:val="clear" w:color="auto" w:fill="auto"/>
          </w:tcPr>
          <w:p w:rsidR="00EB497E" w:rsidRPr="00073206" w:rsidRDefault="00EB497E" w:rsidP="00B24B75">
            <w:pPr>
              <w:tabs>
                <w:tab w:val="left" w:pos="0"/>
                <w:tab w:val="left" w:pos="284"/>
              </w:tabs>
              <w:ind w:left="-76"/>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9B79C4" w:rsidTr="00B24B75">
        <w:trPr>
          <w:trHeight w:val="423"/>
        </w:trPr>
        <w:tc>
          <w:tcPr>
            <w:tcW w:w="1413" w:type="dxa"/>
            <w:shd w:val="clear" w:color="auto" w:fill="auto"/>
          </w:tcPr>
          <w:p w:rsidR="00EB497E" w:rsidRPr="00073206" w:rsidRDefault="00EB497E" w:rsidP="00B24B75">
            <w:pPr>
              <w:suppressAutoHyphens w:val="0"/>
              <w:rPr>
                <w:rFonts w:eastAsia="Calibri"/>
                <w:bCs/>
                <w:spacing w:val="-3"/>
                <w:lang w:val="el-GR"/>
              </w:rPr>
            </w:pPr>
            <w:r>
              <w:rPr>
                <w:rFonts w:eastAsia="Calibri"/>
                <w:bCs/>
                <w:spacing w:val="-3"/>
                <w:lang w:val="el-GR"/>
              </w:rPr>
              <w:t>4.9.1.2</w:t>
            </w:r>
          </w:p>
        </w:tc>
        <w:tc>
          <w:tcPr>
            <w:tcW w:w="3969" w:type="dxa"/>
            <w:shd w:val="clear" w:color="auto" w:fill="auto"/>
            <w:vAlign w:val="center"/>
          </w:tcPr>
          <w:p w:rsidR="00EB497E" w:rsidRPr="00E1642E" w:rsidRDefault="00EB497E" w:rsidP="00B24B75">
            <w:pPr>
              <w:rPr>
                <w:rFonts w:cs="Arial"/>
                <w:color w:val="000000"/>
                <w:lang w:val="el-GR" w:eastAsia="en-US"/>
              </w:rPr>
            </w:pPr>
            <w:r w:rsidRPr="00200D31">
              <w:rPr>
                <w:lang w:val="el-GR"/>
              </w:rPr>
              <w:t>Πέδη στάθμευσης (χειρόφρενο), που ενεργεί στους πίσω τροχούς</w:t>
            </w:r>
            <w:r w:rsidRPr="00E1642E">
              <w:rPr>
                <w:rFonts w:cs="Arial"/>
                <w:color w:val="000000"/>
                <w:lang w:val="el-GR" w:eastAsia="en-US"/>
              </w:rPr>
              <w:t xml:space="preserve"> .</w:t>
            </w:r>
          </w:p>
        </w:tc>
        <w:tc>
          <w:tcPr>
            <w:tcW w:w="1568" w:type="dxa"/>
            <w:gridSpan w:val="2"/>
            <w:vAlign w:val="center"/>
          </w:tcPr>
          <w:p w:rsidR="00EB497E" w:rsidRPr="00E43EDC" w:rsidRDefault="00EB497E" w:rsidP="00B24B75">
            <w:pPr>
              <w:jc w:val="center"/>
              <w:rPr>
                <w:rFonts w:cs="Arial"/>
              </w:rPr>
            </w:pPr>
            <w:r w:rsidRPr="00E43EDC">
              <w:rPr>
                <w:rFonts w:cs="Arial"/>
              </w:rPr>
              <w:t>ΝΑΙ</w:t>
            </w:r>
          </w:p>
        </w:tc>
        <w:tc>
          <w:tcPr>
            <w:tcW w:w="1559" w:type="dxa"/>
            <w:gridSpan w:val="2"/>
            <w:shd w:val="clear" w:color="auto" w:fill="auto"/>
          </w:tcPr>
          <w:p w:rsidR="00EB497E" w:rsidRPr="00073206" w:rsidRDefault="00EB497E" w:rsidP="00B24B75">
            <w:pPr>
              <w:tabs>
                <w:tab w:val="left" w:pos="0"/>
                <w:tab w:val="left" w:pos="284"/>
              </w:tabs>
              <w:ind w:left="-76"/>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9B79C4" w:rsidTr="00B24B75">
        <w:trPr>
          <w:trHeight w:val="461"/>
        </w:trPr>
        <w:tc>
          <w:tcPr>
            <w:tcW w:w="1413" w:type="dxa"/>
            <w:shd w:val="clear" w:color="auto" w:fill="auto"/>
          </w:tcPr>
          <w:p w:rsidR="00EB497E" w:rsidRPr="00073206" w:rsidRDefault="00EB497E" w:rsidP="00B24B75">
            <w:pPr>
              <w:suppressAutoHyphens w:val="0"/>
              <w:rPr>
                <w:rFonts w:eastAsia="Calibri"/>
                <w:bCs/>
                <w:spacing w:val="-3"/>
                <w:lang w:val="el-GR"/>
              </w:rPr>
            </w:pPr>
            <w:r>
              <w:rPr>
                <w:rFonts w:eastAsia="Calibri"/>
                <w:bCs/>
                <w:spacing w:val="-3"/>
                <w:lang w:val="el-GR"/>
              </w:rPr>
              <w:t>4.9.2</w:t>
            </w:r>
          </w:p>
        </w:tc>
        <w:tc>
          <w:tcPr>
            <w:tcW w:w="3969" w:type="dxa"/>
            <w:shd w:val="clear" w:color="auto" w:fill="auto"/>
            <w:vAlign w:val="center"/>
          </w:tcPr>
          <w:p w:rsidR="00EB497E" w:rsidRPr="00E1642E" w:rsidRDefault="00EB497E" w:rsidP="00B24B75">
            <w:pPr>
              <w:rPr>
                <w:rFonts w:cs="Arial"/>
                <w:color w:val="000000"/>
                <w:lang w:val="el-GR" w:eastAsia="en-US"/>
              </w:rPr>
            </w:pPr>
            <w:r w:rsidRPr="00200D31">
              <w:rPr>
                <w:lang w:val="el-GR"/>
              </w:rPr>
              <w:t xml:space="preserve">Κάθε όχημα έχει σύστημα </w:t>
            </w:r>
            <w:proofErr w:type="spellStart"/>
            <w:r w:rsidRPr="00200D31">
              <w:rPr>
                <w:lang w:val="el-GR"/>
              </w:rPr>
              <w:t>αντιμπλοκαρίσματος</w:t>
            </w:r>
            <w:proofErr w:type="spellEnd"/>
            <w:r w:rsidRPr="00200D31">
              <w:rPr>
                <w:lang w:val="el-GR"/>
              </w:rPr>
              <w:t xml:space="preserve"> των τροχών (</w:t>
            </w:r>
            <w:proofErr w:type="spellStart"/>
            <w:r w:rsidRPr="00200D31">
              <w:rPr>
                <w:lang w:val="el-GR"/>
              </w:rPr>
              <w:t>antilock</w:t>
            </w:r>
            <w:proofErr w:type="spellEnd"/>
            <w:r w:rsidRPr="00200D31">
              <w:rPr>
                <w:lang w:val="el-GR"/>
              </w:rPr>
              <w:t xml:space="preserve"> </w:t>
            </w:r>
            <w:proofErr w:type="spellStart"/>
            <w:r w:rsidRPr="00200D31">
              <w:rPr>
                <w:lang w:val="el-GR"/>
              </w:rPr>
              <w:t>braking</w:t>
            </w:r>
            <w:proofErr w:type="spellEnd"/>
            <w:r w:rsidRPr="00200D31">
              <w:rPr>
                <w:lang w:val="el-GR"/>
              </w:rPr>
              <w:t xml:space="preserve"> </w:t>
            </w:r>
            <w:proofErr w:type="spellStart"/>
            <w:r w:rsidRPr="00200D31">
              <w:rPr>
                <w:lang w:val="el-GR"/>
              </w:rPr>
              <w:t>system</w:t>
            </w:r>
            <w:proofErr w:type="spellEnd"/>
            <w:r w:rsidRPr="00200D31">
              <w:rPr>
                <w:lang w:val="el-GR"/>
              </w:rPr>
              <w:t>, ABS), και σύστημα ηλεκτρονικού ελέγχου ευστάθειας (</w:t>
            </w:r>
            <w:proofErr w:type="spellStart"/>
            <w:r w:rsidRPr="00200D31">
              <w:rPr>
                <w:lang w:val="el-GR"/>
              </w:rPr>
              <w:t>electronic</w:t>
            </w:r>
            <w:proofErr w:type="spellEnd"/>
            <w:r w:rsidRPr="00200D31">
              <w:rPr>
                <w:lang w:val="el-GR"/>
              </w:rPr>
              <w:t xml:space="preserve"> </w:t>
            </w:r>
            <w:proofErr w:type="spellStart"/>
            <w:r w:rsidRPr="00200D31">
              <w:rPr>
                <w:lang w:val="el-GR"/>
              </w:rPr>
              <w:t>stability</w:t>
            </w:r>
            <w:proofErr w:type="spellEnd"/>
            <w:r w:rsidRPr="00200D31">
              <w:rPr>
                <w:lang w:val="el-GR"/>
              </w:rPr>
              <w:t xml:space="preserve"> </w:t>
            </w:r>
            <w:proofErr w:type="spellStart"/>
            <w:r w:rsidRPr="00200D31">
              <w:rPr>
                <w:lang w:val="el-GR"/>
              </w:rPr>
              <w:t>program</w:t>
            </w:r>
            <w:proofErr w:type="spellEnd"/>
            <w:r w:rsidRPr="00200D31">
              <w:rPr>
                <w:lang w:val="el-GR"/>
              </w:rPr>
              <w:t xml:space="preserve">. – </w:t>
            </w:r>
            <w:proofErr w:type="spellStart"/>
            <w:r w:rsidRPr="00200D31">
              <w:rPr>
                <w:lang w:val="el-GR"/>
              </w:rPr>
              <w:t>esp</w:t>
            </w:r>
            <w:proofErr w:type="spellEnd"/>
            <w:r w:rsidRPr="00200D31">
              <w:rPr>
                <w:lang w:val="el-GR"/>
              </w:rPr>
              <w:t>)</w:t>
            </w:r>
            <w:r>
              <w:rPr>
                <w:lang w:val="el-GR"/>
              </w:rPr>
              <w:t>.</w:t>
            </w:r>
          </w:p>
        </w:tc>
        <w:tc>
          <w:tcPr>
            <w:tcW w:w="1568" w:type="dxa"/>
            <w:gridSpan w:val="2"/>
            <w:vAlign w:val="center"/>
          </w:tcPr>
          <w:p w:rsidR="00EB497E" w:rsidRPr="00E43EDC" w:rsidRDefault="00EB497E" w:rsidP="00B24B75">
            <w:pPr>
              <w:jc w:val="center"/>
              <w:rPr>
                <w:rFonts w:cs="Arial"/>
              </w:rPr>
            </w:pPr>
            <w:r w:rsidRPr="00E43EDC">
              <w:rPr>
                <w:rFonts w:cs="Arial"/>
              </w:rPr>
              <w:t>ΝΑΙ</w:t>
            </w:r>
          </w:p>
        </w:tc>
        <w:tc>
          <w:tcPr>
            <w:tcW w:w="1559" w:type="dxa"/>
            <w:gridSpan w:val="2"/>
            <w:shd w:val="clear" w:color="auto" w:fill="auto"/>
          </w:tcPr>
          <w:p w:rsidR="00EB497E" w:rsidRDefault="00EB497E" w:rsidP="00B24B75">
            <w:pPr>
              <w:rPr>
                <w:szCs w:val="22"/>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9B79C4" w:rsidTr="00B24B75">
        <w:trPr>
          <w:trHeight w:val="729"/>
        </w:trPr>
        <w:tc>
          <w:tcPr>
            <w:tcW w:w="1413" w:type="dxa"/>
            <w:shd w:val="clear" w:color="auto" w:fill="auto"/>
          </w:tcPr>
          <w:p w:rsidR="00EB497E" w:rsidRPr="00073206" w:rsidRDefault="00EB497E" w:rsidP="00B24B75">
            <w:pPr>
              <w:suppressAutoHyphens w:val="0"/>
              <w:rPr>
                <w:rFonts w:eastAsia="Calibri"/>
                <w:bCs/>
                <w:spacing w:val="-3"/>
                <w:lang w:val="el-GR"/>
              </w:rPr>
            </w:pPr>
            <w:r>
              <w:rPr>
                <w:rFonts w:eastAsia="Calibri"/>
                <w:bCs/>
                <w:spacing w:val="-3"/>
                <w:lang w:val="el-GR"/>
              </w:rPr>
              <w:t>4.9.3</w:t>
            </w:r>
          </w:p>
        </w:tc>
        <w:tc>
          <w:tcPr>
            <w:tcW w:w="3969" w:type="dxa"/>
            <w:shd w:val="clear" w:color="auto" w:fill="auto"/>
            <w:vAlign w:val="center"/>
          </w:tcPr>
          <w:p w:rsidR="00EB497E" w:rsidRPr="00E1642E" w:rsidRDefault="00EB497E" w:rsidP="00B24B75">
            <w:pPr>
              <w:rPr>
                <w:rFonts w:cs="Arial"/>
                <w:bCs/>
                <w:lang w:val="el-GR"/>
              </w:rPr>
            </w:pPr>
            <w:r w:rsidRPr="00D90B90">
              <w:rPr>
                <w:lang w:val="el-GR"/>
              </w:rPr>
              <w:t xml:space="preserve">Τα συστήματα πέδησης και ευστάθειας </w:t>
            </w:r>
            <w:r w:rsidRPr="00E108D2">
              <w:rPr>
                <w:lang w:val="el-GR"/>
              </w:rPr>
              <w:t>περιγράφονται αναλυτικά στην Τεχνική Προσφορά</w:t>
            </w:r>
            <w:r>
              <w:rPr>
                <w:lang w:val="el-GR"/>
              </w:rPr>
              <w:t>.</w:t>
            </w:r>
          </w:p>
        </w:tc>
        <w:tc>
          <w:tcPr>
            <w:tcW w:w="1568" w:type="dxa"/>
            <w:gridSpan w:val="2"/>
            <w:vAlign w:val="center"/>
          </w:tcPr>
          <w:p w:rsidR="00EB497E" w:rsidRPr="00FC3DCC" w:rsidRDefault="00EB497E" w:rsidP="00B24B75">
            <w:pPr>
              <w:jc w:val="center"/>
              <w:rPr>
                <w:rFonts w:cs="Arial"/>
                <w:bCs/>
              </w:rPr>
            </w:pPr>
            <w:r w:rsidRPr="00FC3DCC">
              <w:rPr>
                <w:rFonts w:cs="Arial"/>
                <w:bCs/>
              </w:rPr>
              <w:t>ΝΑΙ</w:t>
            </w:r>
          </w:p>
        </w:tc>
        <w:tc>
          <w:tcPr>
            <w:tcW w:w="1559" w:type="dxa"/>
            <w:gridSpan w:val="2"/>
            <w:shd w:val="clear" w:color="auto" w:fill="auto"/>
          </w:tcPr>
          <w:p w:rsidR="00EB497E" w:rsidRPr="00073206" w:rsidRDefault="00EB497E" w:rsidP="00B24B75">
            <w:pPr>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9B79C4" w:rsidTr="00B24B75">
        <w:trPr>
          <w:trHeight w:val="656"/>
        </w:trPr>
        <w:tc>
          <w:tcPr>
            <w:tcW w:w="1413" w:type="dxa"/>
            <w:shd w:val="clear" w:color="auto" w:fill="BFBFBF" w:themeFill="background1" w:themeFillShade="BF"/>
          </w:tcPr>
          <w:p w:rsidR="00EB497E" w:rsidRPr="00073206" w:rsidRDefault="00EB497E" w:rsidP="00B24B75">
            <w:pPr>
              <w:suppressAutoHyphens w:val="0"/>
              <w:jc w:val="left"/>
              <w:rPr>
                <w:rFonts w:eastAsia="Calibri"/>
                <w:bCs/>
                <w:spacing w:val="-3"/>
                <w:lang w:val="el-GR"/>
              </w:rPr>
            </w:pPr>
            <w:r>
              <w:rPr>
                <w:rFonts w:eastAsia="Calibri"/>
                <w:bCs/>
                <w:spacing w:val="-3"/>
                <w:lang w:val="el-GR"/>
              </w:rPr>
              <w:t>4.10</w:t>
            </w:r>
          </w:p>
        </w:tc>
        <w:tc>
          <w:tcPr>
            <w:tcW w:w="3969" w:type="dxa"/>
            <w:shd w:val="clear" w:color="auto" w:fill="BFBFBF" w:themeFill="background1" w:themeFillShade="BF"/>
          </w:tcPr>
          <w:p w:rsidR="00EB497E" w:rsidRPr="00CC61AC" w:rsidRDefault="00EB497E" w:rsidP="00B24B75">
            <w:pPr>
              <w:rPr>
                <w:lang w:val="el-GR"/>
              </w:rPr>
            </w:pPr>
            <w:r>
              <w:rPr>
                <w:rFonts w:cs="Arial"/>
                <w:b/>
                <w:lang w:val="el-GR" w:eastAsia="en-US"/>
              </w:rPr>
              <w:t>Τροχοί</w:t>
            </w:r>
          </w:p>
        </w:tc>
        <w:tc>
          <w:tcPr>
            <w:tcW w:w="1559" w:type="dxa"/>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c>
          <w:tcPr>
            <w:tcW w:w="1559" w:type="dxa"/>
            <w:gridSpan w:val="2"/>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c>
          <w:tcPr>
            <w:tcW w:w="2552" w:type="dxa"/>
            <w:gridSpan w:val="2"/>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r>
      <w:tr w:rsidR="00EB497E" w:rsidRPr="00CC61AC" w:rsidTr="00B24B75">
        <w:trPr>
          <w:trHeight w:val="532"/>
        </w:trPr>
        <w:tc>
          <w:tcPr>
            <w:tcW w:w="1413" w:type="dxa"/>
            <w:shd w:val="clear" w:color="auto" w:fill="auto"/>
          </w:tcPr>
          <w:p w:rsidR="00EB497E" w:rsidRPr="00073206" w:rsidRDefault="00EB497E" w:rsidP="00B24B75">
            <w:pPr>
              <w:suppressAutoHyphens w:val="0"/>
              <w:rPr>
                <w:rFonts w:eastAsia="Calibri"/>
                <w:bCs/>
                <w:spacing w:val="-3"/>
                <w:lang w:val="el-GR"/>
              </w:rPr>
            </w:pPr>
            <w:r>
              <w:rPr>
                <w:rFonts w:eastAsia="Calibri"/>
                <w:bCs/>
                <w:spacing w:val="-3"/>
                <w:lang w:val="el-GR"/>
              </w:rPr>
              <w:t>4.10.1</w:t>
            </w:r>
          </w:p>
        </w:tc>
        <w:tc>
          <w:tcPr>
            <w:tcW w:w="3969" w:type="dxa"/>
            <w:shd w:val="clear" w:color="auto" w:fill="auto"/>
            <w:vAlign w:val="center"/>
          </w:tcPr>
          <w:p w:rsidR="00EB497E" w:rsidRPr="00483F9A" w:rsidRDefault="00EB497E" w:rsidP="00B24B75">
            <w:pPr>
              <w:rPr>
                <w:rFonts w:cs="Arial"/>
                <w:bCs/>
                <w:lang w:val="el-GR"/>
              </w:rPr>
            </w:pPr>
            <w:r w:rsidRPr="00200D31">
              <w:rPr>
                <w:lang w:val="el-GR"/>
              </w:rPr>
              <w:t>Οι ζάντες είναι κατασκευασμένες από χάλυβα υψηλής αντοχής ή αλουμίνιο</w:t>
            </w:r>
            <w:r>
              <w:rPr>
                <w:lang w:val="el-GR"/>
              </w:rPr>
              <w:t>.</w:t>
            </w:r>
            <w:r w:rsidRPr="00483F9A">
              <w:rPr>
                <w:rFonts w:cs="Arial"/>
                <w:bCs/>
                <w:lang w:val="el-GR"/>
              </w:rPr>
              <w:t xml:space="preserve"> </w:t>
            </w:r>
          </w:p>
        </w:tc>
        <w:tc>
          <w:tcPr>
            <w:tcW w:w="1568" w:type="dxa"/>
            <w:gridSpan w:val="2"/>
            <w:vAlign w:val="center"/>
          </w:tcPr>
          <w:p w:rsidR="00EB497E" w:rsidRPr="00CC61AC" w:rsidRDefault="00EB497E" w:rsidP="00B24B75">
            <w:pPr>
              <w:jc w:val="center"/>
              <w:rPr>
                <w:rFonts w:cs="Arial"/>
                <w:bCs/>
                <w:lang w:val="el-GR"/>
              </w:rPr>
            </w:pPr>
            <w:r w:rsidRPr="00CC61AC">
              <w:rPr>
                <w:rFonts w:cs="Arial"/>
                <w:bCs/>
                <w:lang w:val="el-GR"/>
              </w:rPr>
              <w:t>ΝΑΙ</w:t>
            </w:r>
          </w:p>
        </w:tc>
        <w:tc>
          <w:tcPr>
            <w:tcW w:w="1559" w:type="dxa"/>
            <w:gridSpan w:val="2"/>
            <w:shd w:val="clear" w:color="auto" w:fill="auto"/>
          </w:tcPr>
          <w:p w:rsidR="00EB497E" w:rsidRPr="00073206" w:rsidRDefault="00EB497E" w:rsidP="00B24B75">
            <w:pPr>
              <w:tabs>
                <w:tab w:val="left" w:pos="0"/>
                <w:tab w:val="left" w:pos="284"/>
              </w:tabs>
              <w:ind w:left="-76"/>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CC61AC" w:rsidTr="00B24B75">
        <w:trPr>
          <w:trHeight w:val="820"/>
        </w:trPr>
        <w:tc>
          <w:tcPr>
            <w:tcW w:w="1413" w:type="dxa"/>
            <w:shd w:val="clear" w:color="auto" w:fill="auto"/>
          </w:tcPr>
          <w:p w:rsidR="00EB497E" w:rsidRPr="00073206" w:rsidRDefault="00EB497E" w:rsidP="00B24B75">
            <w:pPr>
              <w:suppressAutoHyphens w:val="0"/>
              <w:rPr>
                <w:rFonts w:eastAsia="Calibri"/>
                <w:bCs/>
                <w:spacing w:val="-3"/>
                <w:lang w:val="el-GR"/>
              </w:rPr>
            </w:pPr>
            <w:r>
              <w:rPr>
                <w:rFonts w:eastAsia="Calibri"/>
                <w:bCs/>
                <w:spacing w:val="-3"/>
                <w:lang w:val="el-GR"/>
              </w:rPr>
              <w:t>4.10.2</w:t>
            </w:r>
          </w:p>
        </w:tc>
        <w:tc>
          <w:tcPr>
            <w:tcW w:w="3969" w:type="dxa"/>
            <w:shd w:val="clear" w:color="auto" w:fill="auto"/>
            <w:vAlign w:val="center"/>
          </w:tcPr>
          <w:p w:rsidR="00EB497E" w:rsidRPr="00483F9A" w:rsidRDefault="00EB497E" w:rsidP="00B24B75">
            <w:pPr>
              <w:rPr>
                <w:rFonts w:cs="Arial"/>
                <w:bCs/>
                <w:lang w:val="el-GR"/>
              </w:rPr>
            </w:pPr>
            <w:r w:rsidRPr="00200D31">
              <w:rPr>
                <w:lang w:val="el-GR"/>
              </w:rPr>
              <w:t xml:space="preserve">Τα ελαστικά είναι καινούργια, κατασκευασμένα, εντός έξι (6) μηνών από την ημερομηνία παράδοσης των οχημάτων και </w:t>
            </w:r>
            <w:r w:rsidRPr="00200D31">
              <w:rPr>
                <w:lang w:val="el-GR"/>
              </w:rPr>
              <w:lastRenderedPageBreak/>
              <w:t>φέρουν σήμα έγκρισης τύπου, σύμφωνα με την σχετική κανονιστική πράξη του Παραρτήματος IV της Οδηγίας 2007/46/ΕΚ</w:t>
            </w:r>
            <w:r>
              <w:rPr>
                <w:lang w:val="el-GR"/>
              </w:rPr>
              <w:t>.</w:t>
            </w:r>
          </w:p>
        </w:tc>
        <w:tc>
          <w:tcPr>
            <w:tcW w:w="1568" w:type="dxa"/>
            <w:gridSpan w:val="2"/>
            <w:vAlign w:val="center"/>
          </w:tcPr>
          <w:p w:rsidR="00EB497E" w:rsidRPr="00CC61AC" w:rsidRDefault="00EB497E" w:rsidP="00B24B75">
            <w:pPr>
              <w:jc w:val="center"/>
              <w:rPr>
                <w:rFonts w:cs="Arial"/>
                <w:bCs/>
                <w:lang w:val="el-GR"/>
              </w:rPr>
            </w:pPr>
            <w:r w:rsidRPr="00FC3DCC">
              <w:rPr>
                <w:rFonts w:cs="Arial"/>
              </w:rPr>
              <w:lastRenderedPageBreak/>
              <w:t>ΝΑΙ</w:t>
            </w:r>
          </w:p>
        </w:tc>
        <w:tc>
          <w:tcPr>
            <w:tcW w:w="1559" w:type="dxa"/>
            <w:gridSpan w:val="2"/>
            <w:shd w:val="clear" w:color="auto" w:fill="auto"/>
          </w:tcPr>
          <w:p w:rsidR="00EB497E" w:rsidRPr="00073206" w:rsidRDefault="00EB497E" w:rsidP="00B24B75">
            <w:pPr>
              <w:tabs>
                <w:tab w:val="left" w:pos="0"/>
                <w:tab w:val="left" w:pos="284"/>
              </w:tabs>
              <w:ind w:left="-76"/>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9B79C4" w:rsidTr="00B24B75">
        <w:trPr>
          <w:trHeight w:val="423"/>
        </w:trPr>
        <w:tc>
          <w:tcPr>
            <w:tcW w:w="1413" w:type="dxa"/>
            <w:shd w:val="clear" w:color="auto" w:fill="auto"/>
          </w:tcPr>
          <w:p w:rsidR="00EB497E" w:rsidRPr="00073206" w:rsidRDefault="00EB497E" w:rsidP="00B24B75">
            <w:pPr>
              <w:suppressAutoHyphens w:val="0"/>
              <w:rPr>
                <w:rFonts w:eastAsia="Calibri"/>
                <w:bCs/>
                <w:spacing w:val="-3"/>
                <w:lang w:val="el-GR"/>
              </w:rPr>
            </w:pPr>
            <w:r>
              <w:rPr>
                <w:rFonts w:eastAsia="Calibri"/>
                <w:bCs/>
                <w:spacing w:val="-3"/>
                <w:lang w:val="el-GR"/>
              </w:rPr>
              <w:t>4.10.3</w:t>
            </w:r>
          </w:p>
        </w:tc>
        <w:tc>
          <w:tcPr>
            <w:tcW w:w="3969" w:type="dxa"/>
            <w:shd w:val="clear" w:color="auto" w:fill="auto"/>
            <w:vAlign w:val="center"/>
          </w:tcPr>
          <w:p w:rsidR="00EB497E" w:rsidRPr="00483F9A" w:rsidRDefault="00EB497E" w:rsidP="00B24B75">
            <w:pPr>
              <w:rPr>
                <w:rFonts w:cs="Arial"/>
                <w:bCs/>
                <w:lang w:val="el-GR"/>
              </w:rPr>
            </w:pPr>
            <w:r w:rsidRPr="00200D31">
              <w:rPr>
                <w:lang w:val="el-GR"/>
              </w:rPr>
              <w:t>Τα ελαστικά είναι ακτινωτά (</w:t>
            </w:r>
            <w:proofErr w:type="spellStart"/>
            <w:r w:rsidRPr="00200D31">
              <w:rPr>
                <w:lang w:val="el-GR"/>
              </w:rPr>
              <w:t>radial</w:t>
            </w:r>
            <w:proofErr w:type="spellEnd"/>
            <w:r w:rsidRPr="00200D31">
              <w:rPr>
                <w:lang w:val="el-GR"/>
              </w:rPr>
              <w:t>), χωρίς αεροθάλαμο (</w:t>
            </w:r>
            <w:proofErr w:type="spellStart"/>
            <w:r w:rsidRPr="00200D31">
              <w:rPr>
                <w:lang w:val="el-GR"/>
              </w:rPr>
              <w:t>tubeless</w:t>
            </w:r>
            <w:proofErr w:type="spellEnd"/>
            <w:r w:rsidRPr="00200D31">
              <w:rPr>
                <w:lang w:val="el-GR"/>
              </w:rPr>
              <w:t>), κατάλληλα και για οδήγηση σε ασφαλτικό ή μη οδόστρωμα, όλες τις εποχές του έτους</w:t>
            </w:r>
            <w:r w:rsidRPr="00483F9A">
              <w:rPr>
                <w:rFonts w:cs="Arial"/>
                <w:bCs/>
                <w:lang w:val="el-GR"/>
              </w:rPr>
              <w:t xml:space="preserve"> .  </w:t>
            </w:r>
          </w:p>
        </w:tc>
        <w:tc>
          <w:tcPr>
            <w:tcW w:w="1568" w:type="dxa"/>
            <w:gridSpan w:val="2"/>
            <w:vAlign w:val="center"/>
          </w:tcPr>
          <w:p w:rsidR="00EB497E" w:rsidRPr="00FC3DCC" w:rsidRDefault="00EB497E" w:rsidP="00B24B75">
            <w:pPr>
              <w:jc w:val="center"/>
              <w:rPr>
                <w:rFonts w:cs="Arial"/>
                <w:bCs/>
              </w:rPr>
            </w:pPr>
            <w:r w:rsidRPr="00FC3DCC">
              <w:rPr>
                <w:rFonts w:cs="Arial"/>
                <w:bCs/>
              </w:rPr>
              <w:t>ΝΑΙ</w:t>
            </w:r>
          </w:p>
        </w:tc>
        <w:tc>
          <w:tcPr>
            <w:tcW w:w="1559" w:type="dxa"/>
            <w:gridSpan w:val="2"/>
            <w:shd w:val="clear" w:color="auto" w:fill="auto"/>
          </w:tcPr>
          <w:p w:rsidR="00EB497E" w:rsidRPr="00073206" w:rsidRDefault="00EB497E" w:rsidP="00B24B75">
            <w:pPr>
              <w:tabs>
                <w:tab w:val="left" w:pos="0"/>
                <w:tab w:val="left" w:pos="284"/>
              </w:tabs>
              <w:ind w:left="-76"/>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9B79C4" w:rsidTr="00B24B75">
        <w:trPr>
          <w:trHeight w:val="461"/>
        </w:trPr>
        <w:tc>
          <w:tcPr>
            <w:tcW w:w="1413" w:type="dxa"/>
            <w:shd w:val="clear" w:color="auto" w:fill="auto"/>
          </w:tcPr>
          <w:p w:rsidR="00EB497E" w:rsidRPr="00073206" w:rsidRDefault="00EB497E" w:rsidP="00B24B75">
            <w:pPr>
              <w:suppressAutoHyphens w:val="0"/>
              <w:rPr>
                <w:rFonts w:eastAsia="Calibri"/>
                <w:bCs/>
                <w:spacing w:val="-3"/>
                <w:lang w:val="el-GR"/>
              </w:rPr>
            </w:pPr>
            <w:r>
              <w:rPr>
                <w:rFonts w:eastAsia="Calibri"/>
                <w:bCs/>
                <w:spacing w:val="-3"/>
                <w:lang w:val="el-GR"/>
              </w:rPr>
              <w:t>4.10.4</w:t>
            </w:r>
          </w:p>
        </w:tc>
        <w:tc>
          <w:tcPr>
            <w:tcW w:w="3969" w:type="dxa"/>
            <w:shd w:val="clear" w:color="auto" w:fill="auto"/>
            <w:vAlign w:val="center"/>
          </w:tcPr>
          <w:p w:rsidR="00EB497E" w:rsidRPr="00483F9A" w:rsidRDefault="00EB497E" w:rsidP="00B24B75">
            <w:pPr>
              <w:rPr>
                <w:rFonts w:cs="Arial"/>
                <w:bCs/>
                <w:lang w:val="el-GR"/>
              </w:rPr>
            </w:pPr>
            <w:r w:rsidRPr="00200D31">
              <w:rPr>
                <w:lang w:val="el-GR"/>
              </w:rPr>
              <w:t xml:space="preserve">Ο τύπος του ελαστικού και της ζάντας, συμπεριλαμβανομένου του κράματος της </w:t>
            </w:r>
            <w:r>
              <w:rPr>
                <w:lang w:val="el-GR"/>
              </w:rPr>
              <w:t xml:space="preserve">παρ. </w:t>
            </w:r>
            <w:r w:rsidRPr="00CC61AC">
              <w:rPr>
                <w:lang w:val="el-GR"/>
              </w:rPr>
              <w:fldChar w:fldCharType="begin"/>
            </w:r>
            <w:r w:rsidRPr="00CC61AC">
              <w:rPr>
                <w:lang w:val="el-GR"/>
              </w:rPr>
              <w:instrText xml:space="preserve"> REF _Ref105403265 \r \h </w:instrText>
            </w:r>
            <w:r w:rsidRPr="00CC61AC">
              <w:rPr>
                <w:lang w:val="el-GR"/>
              </w:rPr>
            </w:r>
            <w:r w:rsidRPr="00CC61AC">
              <w:rPr>
                <w:lang w:val="el-GR"/>
              </w:rPr>
              <w:fldChar w:fldCharType="separate"/>
            </w:r>
            <w:r>
              <w:rPr>
                <w:lang w:val="el-GR"/>
              </w:rPr>
              <w:t>4.10.1</w:t>
            </w:r>
            <w:r w:rsidRPr="00CC61AC">
              <w:rPr>
                <w:lang w:val="el-GR"/>
              </w:rPr>
              <w:fldChar w:fldCharType="end"/>
            </w:r>
            <w:r w:rsidRPr="00CC61AC">
              <w:rPr>
                <w:lang w:val="el-GR"/>
              </w:rPr>
              <w:t xml:space="preserve"> της παρούσας τεχνικής προδιαγραφής, δηλώνονται στην Τεχνική Προσφορά</w:t>
            </w:r>
            <w:r w:rsidRPr="00CC61AC">
              <w:rPr>
                <w:rFonts w:cs="Arial"/>
                <w:bCs/>
                <w:lang w:val="el-GR"/>
              </w:rPr>
              <w:t xml:space="preserve"> .</w:t>
            </w:r>
          </w:p>
        </w:tc>
        <w:tc>
          <w:tcPr>
            <w:tcW w:w="1568" w:type="dxa"/>
            <w:gridSpan w:val="2"/>
            <w:vAlign w:val="center"/>
          </w:tcPr>
          <w:p w:rsidR="00EB497E" w:rsidRPr="00FC3DCC" w:rsidRDefault="00EB497E" w:rsidP="00B24B75">
            <w:pPr>
              <w:jc w:val="center"/>
              <w:rPr>
                <w:rFonts w:cs="Arial"/>
                <w:bCs/>
              </w:rPr>
            </w:pPr>
            <w:r w:rsidRPr="00FC3DCC">
              <w:rPr>
                <w:rFonts w:cs="Arial"/>
                <w:bCs/>
              </w:rPr>
              <w:t>ΝΑΙ</w:t>
            </w:r>
          </w:p>
        </w:tc>
        <w:tc>
          <w:tcPr>
            <w:tcW w:w="1559" w:type="dxa"/>
            <w:gridSpan w:val="2"/>
            <w:shd w:val="clear" w:color="auto" w:fill="auto"/>
          </w:tcPr>
          <w:p w:rsidR="00EB497E" w:rsidRDefault="00EB497E" w:rsidP="00B24B75">
            <w:pPr>
              <w:rPr>
                <w:szCs w:val="22"/>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9B79C4" w:rsidTr="00B24B75">
        <w:trPr>
          <w:trHeight w:val="349"/>
        </w:trPr>
        <w:tc>
          <w:tcPr>
            <w:tcW w:w="1413" w:type="dxa"/>
            <w:shd w:val="clear" w:color="auto" w:fill="BFBFBF" w:themeFill="background1" w:themeFillShade="BF"/>
          </w:tcPr>
          <w:p w:rsidR="00EB497E" w:rsidRPr="00073206" w:rsidRDefault="00EB497E" w:rsidP="00B24B75">
            <w:pPr>
              <w:suppressAutoHyphens w:val="0"/>
              <w:jc w:val="left"/>
              <w:rPr>
                <w:rFonts w:eastAsia="Calibri"/>
                <w:bCs/>
                <w:spacing w:val="-3"/>
                <w:lang w:val="el-GR"/>
              </w:rPr>
            </w:pPr>
            <w:r>
              <w:rPr>
                <w:rFonts w:eastAsia="Calibri"/>
                <w:bCs/>
                <w:spacing w:val="-3"/>
                <w:lang w:val="el-GR"/>
              </w:rPr>
              <w:t>4.11</w:t>
            </w:r>
          </w:p>
        </w:tc>
        <w:tc>
          <w:tcPr>
            <w:tcW w:w="3969" w:type="dxa"/>
            <w:shd w:val="clear" w:color="auto" w:fill="BFBFBF" w:themeFill="background1" w:themeFillShade="BF"/>
            <w:vAlign w:val="center"/>
          </w:tcPr>
          <w:p w:rsidR="00EB497E" w:rsidRPr="00CC61AC" w:rsidRDefault="00EB497E" w:rsidP="00B24B75">
            <w:pPr>
              <w:pStyle w:val="a3"/>
              <w:widowControl w:val="0"/>
              <w:tabs>
                <w:tab w:val="left" w:pos="1440"/>
              </w:tabs>
              <w:suppressAutoHyphens w:val="0"/>
              <w:spacing w:after="120"/>
              <w:ind w:right="117"/>
              <w:rPr>
                <w:b/>
                <w:lang w:val="el-GR"/>
              </w:rPr>
            </w:pPr>
            <w:r>
              <w:rPr>
                <w:b/>
                <w:lang w:val="el-GR"/>
              </w:rPr>
              <w:t>Ανάρτηση</w:t>
            </w:r>
          </w:p>
        </w:tc>
        <w:tc>
          <w:tcPr>
            <w:tcW w:w="1559" w:type="dxa"/>
            <w:shd w:val="clear" w:color="auto" w:fill="BFBFBF" w:themeFill="background1" w:themeFillShade="BF"/>
            <w:vAlign w:val="center"/>
          </w:tcPr>
          <w:p w:rsidR="00EB497E" w:rsidRPr="005B2CE2" w:rsidRDefault="00EB497E" w:rsidP="00B24B75">
            <w:pPr>
              <w:spacing w:before="60"/>
              <w:rPr>
                <w:rFonts w:cs="Arial"/>
                <w:lang w:eastAsia="en-US"/>
              </w:rPr>
            </w:pPr>
          </w:p>
        </w:tc>
        <w:tc>
          <w:tcPr>
            <w:tcW w:w="1559" w:type="dxa"/>
            <w:gridSpan w:val="2"/>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c>
          <w:tcPr>
            <w:tcW w:w="2552" w:type="dxa"/>
            <w:gridSpan w:val="2"/>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r>
      <w:tr w:rsidR="00EB497E" w:rsidRPr="009B79C4" w:rsidTr="00B24B75">
        <w:trPr>
          <w:trHeight w:val="532"/>
        </w:trPr>
        <w:tc>
          <w:tcPr>
            <w:tcW w:w="1413" w:type="dxa"/>
            <w:shd w:val="clear" w:color="auto" w:fill="auto"/>
          </w:tcPr>
          <w:p w:rsidR="00EB497E" w:rsidRPr="00073206" w:rsidRDefault="00EB497E" w:rsidP="00B24B75">
            <w:pPr>
              <w:suppressAutoHyphens w:val="0"/>
              <w:rPr>
                <w:rFonts w:eastAsia="Calibri"/>
                <w:bCs/>
                <w:spacing w:val="-3"/>
                <w:lang w:val="el-GR"/>
              </w:rPr>
            </w:pPr>
          </w:p>
        </w:tc>
        <w:tc>
          <w:tcPr>
            <w:tcW w:w="3969" w:type="dxa"/>
            <w:shd w:val="clear" w:color="auto" w:fill="auto"/>
            <w:vAlign w:val="center"/>
          </w:tcPr>
          <w:p w:rsidR="00EB497E" w:rsidRPr="00FC3DCC" w:rsidRDefault="00EB497E" w:rsidP="00B24B75">
            <w:pPr>
              <w:rPr>
                <w:rFonts w:cs="Arial"/>
              </w:rPr>
            </w:pPr>
            <w:r w:rsidRPr="00D90B90">
              <w:rPr>
                <w:lang w:val="el-GR"/>
              </w:rPr>
              <w:t xml:space="preserve">Είναι στιβαρής κατασκευής και επιτυγχάνει ασφάλεια οδήγησης και άνεση επιβατών για οδήγηση σε ασφαλτικά και μη οδοστρώματα.  Είναι ανεξάρτητη εμπρός. Διαθέτει αντιστρεπτική ράβδο τουλάχιστον εμπρός καθώς και τηλεσκοπικούς αποσβεστήρες κραδασμών σε κάθε τροχό. </w:t>
            </w:r>
            <w:r w:rsidRPr="00DD18ED">
              <w:rPr>
                <w:u w:val="single"/>
                <w:lang w:val="el-GR"/>
              </w:rPr>
              <w:t>Περιγράφεται αναλυτικά στην Τεχνική Προσφορά</w:t>
            </w:r>
            <w:r w:rsidRPr="00D90B90">
              <w:rPr>
                <w:lang w:val="el-GR"/>
              </w:rPr>
              <w:t>.</w:t>
            </w:r>
          </w:p>
        </w:tc>
        <w:tc>
          <w:tcPr>
            <w:tcW w:w="1568" w:type="dxa"/>
            <w:gridSpan w:val="2"/>
            <w:vAlign w:val="center"/>
          </w:tcPr>
          <w:p w:rsidR="00EB497E" w:rsidRPr="00FC3DCC" w:rsidRDefault="00EB497E" w:rsidP="00B24B75">
            <w:pPr>
              <w:jc w:val="center"/>
              <w:rPr>
                <w:rFonts w:cs="Arial"/>
              </w:rPr>
            </w:pPr>
            <w:r w:rsidRPr="00FC3DCC">
              <w:rPr>
                <w:rFonts w:cs="Arial"/>
              </w:rPr>
              <w:t>NAI</w:t>
            </w:r>
          </w:p>
        </w:tc>
        <w:tc>
          <w:tcPr>
            <w:tcW w:w="1559" w:type="dxa"/>
            <w:gridSpan w:val="2"/>
            <w:shd w:val="clear" w:color="auto" w:fill="auto"/>
          </w:tcPr>
          <w:p w:rsidR="00EB497E" w:rsidRPr="00073206" w:rsidRDefault="00EB497E" w:rsidP="00B24B75">
            <w:pPr>
              <w:tabs>
                <w:tab w:val="left" w:pos="0"/>
                <w:tab w:val="left" w:pos="284"/>
              </w:tabs>
              <w:ind w:left="-76"/>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9B79C4" w:rsidTr="00B24B75">
        <w:trPr>
          <w:trHeight w:val="255"/>
        </w:trPr>
        <w:tc>
          <w:tcPr>
            <w:tcW w:w="1413" w:type="dxa"/>
            <w:shd w:val="clear" w:color="auto" w:fill="BFBFBF" w:themeFill="background1" w:themeFillShade="BF"/>
          </w:tcPr>
          <w:p w:rsidR="00EB497E" w:rsidRPr="00073206" w:rsidRDefault="00EB497E" w:rsidP="00B24B75">
            <w:pPr>
              <w:suppressAutoHyphens w:val="0"/>
              <w:jc w:val="left"/>
              <w:rPr>
                <w:rFonts w:eastAsia="Calibri"/>
                <w:bCs/>
                <w:spacing w:val="-3"/>
                <w:lang w:val="el-GR"/>
              </w:rPr>
            </w:pPr>
            <w:r>
              <w:rPr>
                <w:rFonts w:eastAsia="Calibri"/>
                <w:bCs/>
                <w:spacing w:val="-3"/>
                <w:lang w:val="el-GR"/>
              </w:rPr>
              <w:t>4.12</w:t>
            </w:r>
          </w:p>
        </w:tc>
        <w:tc>
          <w:tcPr>
            <w:tcW w:w="3969" w:type="dxa"/>
            <w:shd w:val="clear" w:color="auto" w:fill="BFBFBF" w:themeFill="background1" w:themeFillShade="BF"/>
            <w:vAlign w:val="center"/>
          </w:tcPr>
          <w:p w:rsidR="00EB497E" w:rsidRPr="00CC61AC" w:rsidRDefault="00EB497E" w:rsidP="00B24B75">
            <w:pPr>
              <w:pStyle w:val="a3"/>
              <w:widowControl w:val="0"/>
              <w:tabs>
                <w:tab w:val="left" w:pos="1440"/>
              </w:tabs>
              <w:suppressAutoHyphens w:val="0"/>
              <w:spacing w:after="120"/>
              <w:ind w:right="117"/>
              <w:rPr>
                <w:b/>
                <w:lang w:val="el-GR"/>
              </w:rPr>
            </w:pPr>
            <w:r>
              <w:rPr>
                <w:b/>
                <w:lang w:val="el-GR"/>
              </w:rPr>
              <w:t>Ηλεκτρικό σύστημα</w:t>
            </w:r>
          </w:p>
        </w:tc>
        <w:tc>
          <w:tcPr>
            <w:tcW w:w="1559" w:type="dxa"/>
            <w:shd w:val="clear" w:color="auto" w:fill="BFBFBF" w:themeFill="background1" w:themeFillShade="BF"/>
            <w:vAlign w:val="center"/>
          </w:tcPr>
          <w:p w:rsidR="00EB497E" w:rsidRPr="005B2CE2" w:rsidRDefault="00EB497E" w:rsidP="00B24B75">
            <w:pPr>
              <w:spacing w:before="60"/>
              <w:rPr>
                <w:rFonts w:cs="Arial"/>
                <w:lang w:eastAsia="en-US"/>
              </w:rPr>
            </w:pPr>
          </w:p>
        </w:tc>
        <w:tc>
          <w:tcPr>
            <w:tcW w:w="1559" w:type="dxa"/>
            <w:gridSpan w:val="2"/>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c>
          <w:tcPr>
            <w:tcW w:w="2552" w:type="dxa"/>
            <w:gridSpan w:val="2"/>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r>
      <w:tr w:rsidR="00EB497E" w:rsidRPr="009B79C4" w:rsidTr="00B24B75">
        <w:trPr>
          <w:trHeight w:val="532"/>
        </w:trPr>
        <w:tc>
          <w:tcPr>
            <w:tcW w:w="1413" w:type="dxa"/>
            <w:shd w:val="clear" w:color="auto" w:fill="auto"/>
          </w:tcPr>
          <w:p w:rsidR="00EB497E" w:rsidRPr="00073206" w:rsidRDefault="00EB497E" w:rsidP="00B24B75">
            <w:pPr>
              <w:suppressAutoHyphens w:val="0"/>
              <w:rPr>
                <w:rFonts w:eastAsia="Calibri"/>
                <w:bCs/>
                <w:spacing w:val="-3"/>
                <w:lang w:val="el-GR"/>
              </w:rPr>
            </w:pPr>
            <w:r>
              <w:rPr>
                <w:rFonts w:eastAsia="Calibri"/>
                <w:bCs/>
                <w:spacing w:val="-3"/>
                <w:lang w:val="el-GR"/>
              </w:rPr>
              <w:t>4.12.1</w:t>
            </w:r>
          </w:p>
        </w:tc>
        <w:tc>
          <w:tcPr>
            <w:tcW w:w="3969" w:type="dxa"/>
            <w:shd w:val="clear" w:color="auto" w:fill="auto"/>
            <w:vAlign w:val="center"/>
          </w:tcPr>
          <w:p w:rsidR="00EB497E" w:rsidRPr="00CC61AC" w:rsidRDefault="00EB497E" w:rsidP="00B24B75">
            <w:pPr>
              <w:rPr>
                <w:rFonts w:cs="Arial"/>
                <w:bCs/>
                <w:lang w:val="el-GR"/>
              </w:rPr>
            </w:pPr>
            <w:r w:rsidRPr="00CC61AC">
              <w:rPr>
                <w:lang w:val="el-GR"/>
              </w:rPr>
              <w:t>Στην Τεχνική Προσφορά δηλώνονται τα κύρια στοιχεία του ηλεκτρικού</w:t>
            </w:r>
            <w:r w:rsidRPr="00200D31">
              <w:rPr>
                <w:lang w:val="el-GR"/>
              </w:rPr>
              <w:t xml:space="preserve"> συστήματος (συσσωρευτής, </w:t>
            </w:r>
            <w:proofErr w:type="spellStart"/>
            <w:r w:rsidRPr="00200D31">
              <w:rPr>
                <w:lang w:val="el-GR"/>
              </w:rPr>
              <w:t>εναλλάκτης</w:t>
            </w:r>
            <w:proofErr w:type="spellEnd"/>
            <w:r w:rsidRPr="00200D31">
              <w:rPr>
                <w:lang w:val="el-GR"/>
              </w:rPr>
              <w:t xml:space="preserve"> ρεύματος, στοιχεία κατανάλωσης) με τα τεχνικά χαρακτηριστικά τους, καθώς και διευκολύνσεις/παροχές (π.χ. ρευματοδότες)</w:t>
            </w:r>
            <w:r>
              <w:rPr>
                <w:lang w:val="el-GR"/>
              </w:rPr>
              <w:t>.</w:t>
            </w:r>
          </w:p>
        </w:tc>
        <w:tc>
          <w:tcPr>
            <w:tcW w:w="1568" w:type="dxa"/>
            <w:gridSpan w:val="2"/>
            <w:vAlign w:val="center"/>
          </w:tcPr>
          <w:p w:rsidR="00EB497E" w:rsidRPr="00FC3DCC" w:rsidRDefault="00EB497E" w:rsidP="00B24B75">
            <w:pPr>
              <w:jc w:val="center"/>
              <w:rPr>
                <w:rFonts w:cs="Arial"/>
                <w:bCs/>
              </w:rPr>
            </w:pPr>
            <w:r w:rsidRPr="00FC3DCC">
              <w:rPr>
                <w:rFonts w:cs="Arial"/>
                <w:bCs/>
              </w:rPr>
              <w:t>ΝΑΙ</w:t>
            </w:r>
          </w:p>
        </w:tc>
        <w:tc>
          <w:tcPr>
            <w:tcW w:w="1559" w:type="dxa"/>
            <w:gridSpan w:val="2"/>
            <w:shd w:val="clear" w:color="auto" w:fill="auto"/>
          </w:tcPr>
          <w:p w:rsidR="00EB497E" w:rsidRPr="00073206" w:rsidRDefault="00EB497E" w:rsidP="00B24B75">
            <w:pPr>
              <w:tabs>
                <w:tab w:val="left" w:pos="0"/>
                <w:tab w:val="left" w:pos="284"/>
              </w:tabs>
              <w:ind w:left="-76"/>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9B79C4" w:rsidTr="00B24B75">
        <w:trPr>
          <w:trHeight w:val="820"/>
        </w:trPr>
        <w:tc>
          <w:tcPr>
            <w:tcW w:w="1413" w:type="dxa"/>
            <w:shd w:val="clear" w:color="auto" w:fill="auto"/>
          </w:tcPr>
          <w:p w:rsidR="00EB497E" w:rsidRPr="00073206" w:rsidRDefault="00EB497E" w:rsidP="00B24B75">
            <w:pPr>
              <w:suppressAutoHyphens w:val="0"/>
              <w:rPr>
                <w:rFonts w:eastAsia="Calibri"/>
                <w:bCs/>
                <w:spacing w:val="-3"/>
                <w:lang w:val="el-GR"/>
              </w:rPr>
            </w:pPr>
            <w:r>
              <w:rPr>
                <w:rFonts w:eastAsia="Calibri"/>
                <w:bCs/>
                <w:spacing w:val="-3"/>
                <w:lang w:val="el-GR"/>
              </w:rPr>
              <w:t>4.12.2</w:t>
            </w:r>
          </w:p>
        </w:tc>
        <w:tc>
          <w:tcPr>
            <w:tcW w:w="3969" w:type="dxa"/>
            <w:shd w:val="clear" w:color="auto" w:fill="auto"/>
            <w:vAlign w:val="center"/>
          </w:tcPr>
          <w:p w:rsidR="00EB497E" w:rsidRPr="00483F9A" w:rsidRDefault="00EB497E" w:rsidP="00B24B75">
            <w:pPr>
              <w:rPr>
                <w:rFonts w:cs="Arial"/>
                <w:bCs/>
                <w:lang w:val="el-GR"/>
              </w:rPr>
            </w:pPr>
            <w:r w:rsidRPr="00200D31">
              <w:rPr>
                <w:lang w:val="el-GR"/>
              </w:rPr>
              <w:t>Τα τεχνικά χαρακτηριστικά του συσσωρευτή περιλαμβάνουν ονομαστική τάση, ονομαστική χωρητικότητα και ένταση ρεύματος σε χαμηλές θερμοκρασίες, σύμφωνα με το ΕΝ 50342-1 ή ισοδύναμο</w:t>
            </w:r>
            <w:r>
              <w:rPr>
                <w:lang w:val="el-GR"/>
              </w:rPr>
              <w:t>.</w:t>
            </w:r>
          </w:p>
        </w:tc>
        <w:tc>
          <w:tcPr>
            <w:tcW w:w="1568" w:type="dxa"/>
            <w:gridSpan w:val="2"/>
            <w:vAlign w:val="center"/>
          </w:tcPr>
          <w:p w:rsidR="00EB497E" w:rsidRPr="00FC3DCC" w:rsidRDefault="00EB497E" w:rsidP="00B24B75">
            <w:pPr>
              <w:jc w:val="center"/>
              <w:rPr>
                <w:rFonts w:cs="Arial"/>
                <w:bCs/>
              </w:rPr>
            </w:pPr>
            <w:r w:rsidRPr="00FC3DCC">
              <w:rPr>
                <w:rFonts w:cs="Arial"/>
                <w:bCs/>
              </w:rPr>
              <w:t>NAI</w:t>
            </w:r>
          </w:p>
        </w:tc>
        <w:tc>
          <w:tcPr>
            <w:tcW w:w="1559" w:type="dxa"/>
            <w:gridSpan w:val="2"/>
            <w:shd w:val="clear" w:color="auto" w:fill="auto"/>
          </w:tcPr>
          <w:p w:rsidR="00EB497E" w:rsidRPr="00073206" w:rsidRDefault="00EB497E" w:rsidP="00B24B75">
            <w:pPr>
              <w:tabs>
                <w:tab w:val="left" w:pos="0"/>
                <w:tab w:val="left" w:pos="284"/>
              </w:tabs>
              <w:ind w:left="-76"/>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9B79C4" w:rsidTr="00B24B75">
        <w:trPr>
          <w:trHeight w:val="423"/>
        </w:trPr>
        <w:tc>
          <w:tcPr>
            <w:tcW w:w="1413" w:type="dxa"/>
            <w:shd w:val="clear" w:color="auto" w:fill="auto"/>
          </w:tcPr>
          <w:p w:rsidR="00EB497E" w:rsidRPr="00073206" w:rsidRDefault="00EB497E" w:rsidP="00B24B75">
            <w:pPr>
              <w:suppressAutoHyphens w:val="0"/>
              <w:rPr>
                <w:rFonts w:eastAsia="Calibri"/>
                <w:bCs/>
                <w:spacing w:val="-3"/>
                <w:lang w:val="el-GR"/>
              </w:rPr>
            </w:pPr>
            <w:r>
              <w:rPr>
                <w:rFonts w:eastAsia="Calibri"/>
                <w:bCs/>
                <w:spacing w:val="-3"/>
                <w:lang w:val="el-GR"/>
              </w:rPr>
              <w:t>4.12.3</w:t>
            </w:r>
          </w:p>
        </w:tc>
        <w:tc>
          <w:tcPr>
            <w:tcW w:w="3969" w:type="dxa"/>
            <w:shd w:val="clear" w:color="auto" w:fill="auto"/>
            <w:vAlign w:val="center"/>
          </w:tcPr>
          <w:p w:rsidR="00EB497E" w:rsidRPr="00CC61AC" w:rsidRDefault="00EB497E" w:rsidP="00B24B75">
            <w:pPr>
              <w:suppressAutoHyphens w:val="0"/>
              <w:rPr>
                <w:rFonts w:cs="Arial"/>
                <w:bCs/>
                <w:lang w:val="el-GR"/>
              </w:rPr>
            </w:pPr>
            <w:r w:rsidRPr="00CC61AC">
              <w:rPr>
                <w:lang w:val="el-GR"/>
              </w:rPr>
              <w:t xml:space="preserve">Ο </w:t>
            </w:r>
            <w:proofErr w:type="spellStart"/>
            <w:r w:rsidRPr="00CC61AC">
              <w:rPr>
                <w:lang w:val="el-GR"/>
              </w:rPr>
              <w:t>εναλλάκτης</w:t>
            </w:r>
            <w:proofErr w:type="spellEnd"/>
            <w:r w:rsidRPr="00CC61AC">
              <w:rPr>
                <w:lang w:val="el-GR"/>
              </w:rPr>
              <w:t xml:space="preserve"> ρεύματος παρέχει ρεύμα σε όλα τα ηλεκτρικά στοιχεία κατανάλωσης, φορτίζει τον </w:t>
            </w:r>
            <w:r w:rsidRPr="00CC61AC">
              <w:rPr>
                <w:lang w:val="el-GR"/>
              </w:rPr>
              <w:lastRenderedPageBreak/>
              <w:t xml:space="preserve">συσσωρευτή, παρέχει σταθερή τάση υπό όλες τις συνθήκες φορτίων και στροφών κινητήρα και έχει στιβαρή σχεδίαση, ανθεκτική σε εξωτερικές καταπονήσεις (ταλαντώσεις, υψηλές θερμοκρασίες περιβάλλοντος, μεταβολές θερμοκρασίας, σκόνη, υγρασία κ.α.) με ελαχιστοποιημένο βάρος, διαστάσεις και θόρυβο λειτουργίας. Τα τεχνικά χαρακτηριστικά του </w:t>
            </w:r>
            <w:proofErr w:type="spellStart"/>
            <w:r w:rsidRPr="00CC61AC">
              <w:rPr>
                <w:lang w:val="el-GR"/>
              </w:rPr>
              <w:t>εναλλάκτη</w:t>
            </w:r>
            <w:proofErr w:type="spellEnd"/>
            <w:r w:rsidRPr="00CC61AC">
              <w:rPr>
                <w:lang w:val="el-GR"/>
              </w:rPr>
              <w:t xml:space="preserve"> ρεύματος περιλαμβάνουν τάση και μέγιστη ένταση ρεύματος</w:t>
            </w:r>
          </w:p>
        </w:tc>
        <w:tc>
          <w:tcPr>
            <w:tcW w:w="1568" w:type="dxa"/>
            <w:gridSpan w:val="2"/>
            <w:vAlign w:val="center"/>
          </w:tcPr>
          <w:p w:rsidR="00EB497E" w:rsidRPr="00FC3DCC" w:rsidRDefault="00EB497E" w:rsidP="00B24B75">
            <w:pPr>
              <w:jc w:val="center"/>
              <w:rPr>
                <w:rFonts w:cs="Arial"/>
                <w:bCs/>
              </w:rPr>
            </w:pPr>
            <w:r w:rsidRPr="00FC3DCC">
              <w:rPr>
                <w:rFonts w:cs="Arial"/>
                <w:bCs/>
              </w:rPr>
              <w:lastRenderedPageBreak/>
              <w:t>NAI</w:t>
            </w:r>
          </w:p>
        </w:tc>
        <w:tc>
          <w:tcPr>
            <w:tcW w:w="1559" w:type="dxa"/>
            <w:gridSpan w:val="2"/>
            <w:shd w:val="clear" w:color="auto" w:fill="auto"/>
          </w:tcPr>
          <w:p w:rsidR="00EB497E" w:rsidRPr="00073206" w:rsidRDefault="00EB497E" w:rsidP="00B24B75">
            <w:pPr>
              <w:tabs>
                <w:tab w:val="left" w:pos="0"/>
                <w:tab w:val="left" w:pos="284"/>
              </w:tabs>
              <w:ind w:left="-76"/>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9B79C4" w:rsidTr="00B24B75">
        <w:trPr>
          <w:trHeight w:val="366"/>
        </w:trPr>
        <w:tc>
          <w:tcPr>
            <w:tcW w:w="1413" w:type="dxa"/>
            <w:shd w:val="clear" w:color="auto" w:fill="BFBFBF" w:themeFill="background1" w:themeFillShade="BF"/>
          </w:tcPr>
          <w:p w:rsidR="00EB497E" w:rsidRPr="00073206" w:rsidRDefault="00EB497E" w:rsidP="00B24B75">
            <w:pPr>
              <w:suppressAutoHyphens w:val="0"/>
              <w:jc w:val="left"/>
              <w:rPr>
                <w:rFonts w:eastAsia="Calibri"/>
                <w:bCs/>
                <w:spacing w:val="-3"/>
                <w:lang w:val="el-GR"/>
              </w:rPr>
            </w:pPr>
            <w:r>
              <w:rPr>
                <w:rFonts w:eastAsia="Calibri"/>
                <w:bCs/>
                <w:spacing w:val="-3"/>
                <w:lang w:val="el-GR"/>
              </w:rPr>
              <w:t>4.13</w:t>
            </w:r>
          </w:p>
        </w:tc>
        <w:tc>
          <w:tcPr>
            <w:tcW w:w="3969" w:type="dxa"/>
            <w:shd w:val="clear" w:color="auto" w:fill="BFBFBF" w:themeFill="background1" w:themeFillShade="BF"/>
          </w:tcPr>
          <w:p w:rsidR="00EB497E" w:rsidRPr="002407F9" w:rsidRDefault="00EB497E" w:rsidP="00B24B75">
            <w:pPr>
              <w:rPr>
                <w:lang w:val="el-GR"/>
              </w:rPr>
            </w:pPr>
            <w:proofErr w:type="spellStart"/>
            <w:r w:rsidRPr="00CC61AC">
              <w:rPr>
                <w:rFonts w:cs="Arial"/>
                <w:b/>
                <w:lang w:eastAsia="en-US"/>
              </w:rPr>
              <w:t>Φωτισμός</w:t>
            </w:r>
            <w:proofErr w:type="spellEnd"/>
          </w:p>
        </w:tc>
        <w:tc>
          <w:tcPr>
            <w:tcW w:w="1559" w:type="dxa"/>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c>
          <w:tcPr>
            <w:tcW w:w="1559" w:type="dxa"/>
            <w:gridSpan w:val="2"/>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c>
          <w:tcPr>
            <w:tcW w:w="2552" w:type="dxa"/>
            <w:gridSpan w:val="2"/>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r>
      <w:tr w:rsidR="00EB497E" w:rsidRPr="009B79C4" w:rsidTr="00B24B75">
        <w:trPr>
          <w:trHeight w:val="532"/>
        </w:trPr>
        <w:tc>
          <w:tcPr>
            <w:tcW w:w="1413" w:type="dxa"/>
            <w:shd w:val="clear" w:color="auto" w:fill="auto"/>
          </w:tcPr>
          <w:p w:rsidR="00EB497E" w:rsidRPr="00CC61AC" w:rsidRDefault="00EB497E" w:rsidP="00B24B75">
            <w:pPr>
              <w:suppressAutoHyphens w:val="0"/>
              <w:rPr>
                <w:rFonts w:eastAsia="Calibri" w:cs="Arial"/>
                <w:bCs/>
                <w:spacing w:val="-3"/>
                <w:lang w:val="el-GR"/>
              </w:rPr>
            </w:pPr>
            <w:r w:rsidRPr="00CC61AC">
              <w:rPr>
                <w:rFonts w:eastAsia="Calibri" w:cs="Arial"/>
                <w:bCs/>
                <w:spacing w:val="-3"/>
                <w:lang w:val="el-GR"/>
              </w:rPr>
              <w:t>4.13.1</w:t>
            </w:r>
          </w:p>
        </w:tc>
        <w:tc>
          <w:tcPr>
            <w:tcW w:w="3969" w:type="dxa"/>
            <w:shd w:val="clear" w:color="auto" w:fill="auto"/>
            <w:vAlign w:val="center"/>
          </w:tcPr>
          <w:p w:rsidR="00EB497E" w:rsidRPr="00CC61AC" w:rsidRDefault="00EB497E" w:rsidP="00B24B75">
            <w:pPr>
              <w:pStyle w:val="a5"/>
              <w:rPr>
                <w:rFonts w:ascii="Arial" w:hAnsi="Arial" w:cs="Arial"/>
                <w:sz w:val="24"/>
                <w:lang w:val="el-GR" w:eastAsia="el-GR"/>
              </w:rPr>
            </w:pPr>
            <w:r w:rsidRPr="00CC61AC">
              <w:rPr>
                <w:rFonts w:ascii="Arial" w:hAnsi="Arial" w:cs="Arial"/>
                <w:b/>
                <w:sz w:val="24"/>
                <w:lang w:val="el-GR"/>
              </w:rPr>
              <w:t>Εξωτερικός φωτισμός</w:t>
            </w:r>
            <w:r w:rsidRPr="00CC61AC">
              <w:rPr>
                <w:rFonts w:ascii="Arial" w:hAnsi="Arial" w:cs="Arial"/>
                <w:sz w:val="24"/>
                <w:lang w:val="el-GR"/>
              </w:rPr>
              <w:t xml:space="preserve">: Περιλαμβάνει όλα τα φώτα (πορείας, διασταύρωσης, θέσης, τροχοπέδησης, δεικτών κατεύθυνσης, έκτακτης ανάγκης, πινακίδας αριθμού κυκλοφορίας) και </w:t>
            </w:r>
            <w:proofErr w:type="spellStart"/>
            <w:r w:rsidRPr="00CC61AC">
              <w:rPr>
                <w:rFonts w:ascii="Arial" w:hAnsi="Arial" w:cs="Arial"/>
                <w:sz w:val="24"/>
                <w:lang w:val="el-GR"/>
              </w:rPr>
              <w:t>αντανακλαστήρες</w:t>
            </w:r>
            <w:proofErr w:type="spellEnd"/>
            <w:r w:rsidRPr="00CC61AC">
              <w:rPr>
                <w:rFonts w:ascii="Arial" w:hAnsi="Arial" w:cs="Arial"/>
                <w:sz w:val="24"/>
                <w:lang w:val="el-GR"/>
              </w:rPr>
              <w:t xml:space="preserve">, που προβλέπονται στον Κώδικα Οδικής Κυκλοφορίας και τις σχετικές κανονιστικές πράξεις του Παραρτήματος IV της Οδηγίας 2007/46/ΕΚ. Επίσης περιλαμβάνει φώτα </w:t>
            </w:r>
            <w:proofErr w:type="spellStart"/>
            <w:r w:rsidRPr="00CC61AC">
              <w:rPr>
                <w:rFonts w:ascii="Arial" w:hAnsi="Arial" w:cs="Arial"/>
                <w:sz w:val="24"/>
                <w:lang w:val="el-GR"/>
              </w:rPr>
              <w:t>οπισθοπορείας</w:t>
            </w:r>
            <w:proofErr w:type="spellEnd"/>
            <w:r w:rsidRPr="00CC61AC">
              <w:rPr>
                <w:rFonts w:ascii="Arial" w:hAnsi="Arial" w:cs="Arial"/>
                <w:sz w:val="24"/>
                <w:lang w:val="el-GR"/>
              </w:rPr>
              <w:t>, που λειτουργούν αυτόματα κατά την τοποθέτηση της ταχύτητας οπισθοδρόμησης</w:t>
            </w:r>
          </w:p>
        </w:tc>
        <w:tc>
          <w:tcPr>
            <w:tcW w:w="1568" w:type="dxa"/>
            <w:gridSpan w:val="2"/>
            <w:vAlign w:val="center"/>
          </w:tcPr>
          <w:p w:rsidR="00EB497E" w:rsidRPr="00FC3DCC" w:rsidRDefault="00EB497E" w:rsidP="00B24B75">
            <w:pPr>
              <w:pStyle w:val="a5"/>
              <w:jc w:val="center"/>
              <w:rPr>
                <w:rFonts w:ascii="Arial" w:hAnsi="Arial" w:cs="Arial"/>
                <w:sz w:val="24"/>
              </w:rPr>
            </w:pPr>
            <w:r w:rsidRPr="00FC3DCC">
              <w:rPr>
                <w:rFonts w:ascii="Arial" w:hAnsi="Arial" w:cs="Arial"/>
                <w:sz w:val="24"/>
              </w:rPr>
              <w:t>ΝΑΙ</w:t>
            </w:r>
          </w:p>
        </w:tc>
        <w:tc>
          <w:tcPr>
            <w:tcW w:w="1559" w:type="dxa"/>
            <w:gridSpan w:val="2"/>
            <w:shd w:val="clear" w:color="auto" w:fill="auto"/>
          </w:tcPr>
          <w:p w:rsidR="00EB497E" w:rsidRPr="00073206" w:rsidRDefault="00EB497E" w:rsidP="00B24B75">
            <w:pPr>
              <w:tabs>
                <w:tab w:val="left" w:pos="0"/>
                <w:tab w:val="left" w:pos="284"/>
              </w:tabs>
              <w:ind w:left="-76"/>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9B79C4" w:rsidTr="00B24B75">
        <w:trPr>
          <w:trHeight w:val="820"/>
        </w:trPr>
        <w:tc>
          <w:tcPr>
            <w:tcW w:w="1413" w:type="dxa"/>
            <w:shd w:val="clear" w:color="auto" w:fill="auto"/>
          </w:tcPr>
          <w:p w:rsidR="00EB497E" w:rsidRPr="00CC61AC" w:rsidRDefault="00EB497E" w:rsidP="00B24B75">
            <w:pPr>
              <w:suppressAutoHyphens w:val="0"/>
              <w:rPr>
                <w:rFonts w:eastAsia="Calibri" w:cs="Arial"/>
                <w:bCs/>
                <w:spacing w:val="-3"/>
                <w:lang w:val="el-GR"/>
              </w:rPr>
            </w:pPr>
            <w:r w:rsidRPr="00CC61AC">
              <w:rPr>
                <w:rFonts w:eastAsia="Calibri" w:cs="Arial"/>
                <w:bCs/>
                <w:spacing w:val="-3"/>
                <w:lang w:val="el-GR"/>
              </w:rPr>
              <w:t>4.13.2</w:t>
            </w:r>
          </w:p>
        </w:tc>
        <w:tc>
          <w:tcPr>
            <w:tcW w:w="3969" w:type="dxa"/>
            <w:shd w:val="clear" w:color="auto" w:fill="auto"/>
            <w:vAlign w:val="center"/>
          </w:tcPr>
          <w:p w:rsidR="00EB497E" w:rsidRPr="00CC61AC" w:rsidRDefault="00EB497E" w:rsidP="00B24B75">
            <w:pPr>
              <w:pStyle w:val="a5"/>
              <w:rPr>
                <w:rFonts w:ascii="Arial" w:hAnsi="Arial" w:cs="Arial"/>
                <w:sz w:val="24"/>
                <w:lang w:eastAsia="el-GR"/>
              </w:rPr>
            </w:pPr>
            <w:r w:rsidRPr="00CC61AC">
              <w:rPr>
                <w:rFonts w:ascii="Arial" w:hAnsi="Arial" w:cs="Arial"/>
                <w:b/>
                <w:sz w:val="24"/>
                <w:lang w:val="el-GR"/>
              </w:rPr>
              <w:t>Εσωτερικός φωτισμός</w:t>
            </w:r>
            <w:r w:rsidRPr="00CC61AC">
              <w:rPr>
                <w:rFonts w:ascii="Arial" w:hAnsi="Arial" w:cs="Arial"/>
                <w:sz w:val="24"/>
                <w:lang w:val="el-GR"/>
              </w:rPr>
              <w:t>: Στο διαμέρισμα επιβατών του οχήματος υπάρχει ένα (1) τουλάχιστον φωτιστικό. Φωτισμός υπάρχει επίσης στον χώρο των αποσκευών.</w:t>
            </w:r>
          </w:p>
        </w:tc>
        <w:tc>
          <w:tcPr>
            <w:tcW w:w="1568" w:type="dxa"/>
            <w:gridSpan w:val="2"/>
            <w:vAlign w:val="center"/>
          </w:tcPr>
          <w:p w:rsidR="00EB497E" w:rsidRPr="00FC3DCC" w:rsidRDefault="00EB497E" w:rsidP="00B24B75">
            <w:pPr>
              <w:pStyle w:val="a5"/>
              <w:jc w:val="center"/>
              <w:rPr>
                <w:rFonts w:ascii="Arial" w:hAnsi="Arial" w:cs="Arial"/>
                <w:sz w:val="24"/>
                <w:lang w:val="en-US" w:eastAsia="el-GR"/>
              </w:rPr>
            </w:pPr>
            <w:r w:rsidRPr="00FC3DCC">
              <w:rPr>
                <w:rFonts w:ascii="Arial" w:hAnsi="Arial" w:cs="Arial"/>
                <w:sz w:val="24"/>
              </w:rPr>
              <w:t>ΝΑΙ</w:t>
            </w:r>
          </w:p>
        </w:tc>
        <w:tc>
          <w:tcPr>
            <w:tcW w:w="1559" w:type="dxa"/>
            <w:gridSpan w:val="2"/>
            <w:shd w:val="clear" w:color="auto" w:fill="auto"/>
          </w:tcPr>
          <w:p w:rsidR="00EB497E" w:rsidRPr="00073206" w:rsidRDefault="00EB497E" w:rsidP="00B24B75">
            <w:pPr>
              <w:tabs>
                <w:tab w:val="left" w:pos="0"/>
                <w:tab w:val="left" w:pos="284"/>
              </w:tabs>
              <w:ind w:left="-76"/>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9B79C4" w:rsidTr="00B24B75">
        <w:trPr>
          <w:trHeight w:val="384"/>
        </w:trPr>
        <w:tc>
          <w:tcPr>
            <w:tcW w:w="1413" w:type="dxa"/>
            <w:shd w:val="clear" w:color="auto" w:fill="BFBFBF" w:themeFill="background1" w:themeFillShade="BF"/>
          </w:tcPr>
          <w:p w:rsidR="00EB497E" w:rsidRPr="00073206" w:rsidRDefault="00EB497E" w:rsidP="00B24B75">
            <w:pPr>
              <w:suppressAutoHyphens w:val="0"/>
              <w:jc w:val="left"/>
              <w:rPr>
                <w:rFonts w:eastAsia="Calibri"/>
                <w:bCs/>
                <w:spacing w:val="-3"/>
                <w:lang w:val="el-GR"/>
              </w:rPr>
            </w:pPr>
            <w:r>
              <w:rPr>
                <w:rFonts w:eastAsia="Calibri"/>
                <w:bCs/>
                <w:spacing w:val="-3"/>
                <w:lang w:val="el-GR"/>
              </w:rPr>
              <w:t>4.14</w:t>
            </w:r>
          </w:p>
        </w:tc>
        <w:tc>
          <w:tcPr>
            <w:tcW w:w="3969" w:type="dxa"/>
            <w:shd w:val="clear" w:color="auto" w:fill="BFBFBF" w:themeFill="background1" w:themeFillShade="BF"/>
          </w:tcPr>
          <w:p w:rsidR="00EB497E" w:rsidRPr="003D6751" w:rsidRDefault="00EB497E" w:rsidP="00B24B75">
            <w:pPr>
              <w:pStyle w:val="a3"/>
              <w:widowControl w:val="0"/>
              <w:tabs>
                <w:tab w:val="left" w:pos="1440"/>
              </w:tabs>
              <w:suppressAutoHyphens w:val="0"/>
              <w:spacing w:after="120"/>
              <w:ind w:right="117"/>
              <w:rPr>
                <w:b/>
                <w:lang w:val="el-GR"/>
              </w:rPr>
            </w:pPr>
            <w:r>
              <w:rPr>
                <w:b/>
                <w:lang w:val="el-GR"/>
              </w:rPr>
              <w:t>Όργανα ελέγχου – εξοπλισμός</w:t>
            </w:r>
          </w:p>
        </w:tc>
        <w:tc>
          <w:tcPr>
            <w:tcW w:w="1559" w:type="dxa"/>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c>
          <w:tcPr>
            <w:tcW w:w="1559" w:type="dxa"/>
            <w:gridSpan w:val="2"/>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c>
          <w:tcPr>
            <w:tcW w:w="2552" w:type="dxa"/>
            <w:gridSpan w:val="2"/>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r>
      <w:tr w:rsidR="00EB497E" w:rsidRPr="009B79C4" w:rsidTr="00B24B75">
        <w:trPr>
          <w:trHeight w:val="532"/>
        </w:trPr>
        <w:tc>
          <w:tcPr>
            <w:tcW w:w="1413" w:type="dxa"/>
            <w:shd w:val="clear" w:color="auto" w:fill="auto"/>
          </w:tcPr>
          <w:p w:rsidR="00EB497E" w:rsidRPr="00073206" w:rsidRDefault="00EB497E" w:rsidP="00B24B75">
            <w:pPr>
              <w:suppressAutoHyphens w:val="0"/>
              <w:rPr>
                <w:rFonts w:eastAsia="Calibri"/>
                <w:bCs/>
                <w:spacing w:val="-3"/>
                <w:lang w:val="el-GR"/>
              </w:rPr>
            </w:pPr>
            <w:r>
              <w:rPr>
                <w:rFonts w:eastAsia="Calibri"/>
                <w:bCs/>
                <w:spacing w:val="-3"/>
                <w:lang w:val="el-GR"/>
              </w:rPr>
              <w:t>4.14.1</w:t>
            </w:r>
          </w:p>
        </w:tc>
        <w:tc>
          <w:tcPr>
            <w:tcW w:w="3969" w:type="dxa"/>
            <w:shd w:val="clear" w:color="auto" w:fill="auto"/>
            <w:vAlign w:val="center"/>
          </w:tcPr>
          <w:p w:rsidR="00EB497E" w:rsidRDefault="00EB497E" w:rsidP="00B24B75">
            <w:pPr>
              <w:pStyle w:val="a5"/>
              <w:rPr>
                <w:rFonts w:ascii="Arial" w:hAnsi="Arial" w:cs="Arial"/>
                <w:sz w:val="24"/>
                <w:lang w:val="el-GR" w:eastAsia="el-GR"/>
              </w:rPr>
            </w:pPr>
            <w:r w:rsidRPr="00A66E96">
              <w:rPr>
                <w:rFonts w:ascii="Arial" w:hAnsi="Arial" w:cs="Arial"/>
                <w:sz w:val="24"/>
                <w:lang w:val="el-GR" w:eastAsia="el-GR"/>
              </w:rPr>
              <w:t>Κάθε όχημα είναι εφοδιασμένο με όλα τα απαραίτητα όργανα και δείκτες παρακολούθησης, που εξασφαλίζουν την ομαλή και ασφαλή λειτουργία του κινητήρα και γενικά του οχήματος. Κάθε όχημα διαθέτει τουλάχιστον τα ακόλουθα όργανα/δείκτες</w:t>
            </w:r>
            <w:r>
              <w:rPr>
                <w:rFonts w:ascii="Arial" w:hAnsi="Arial" w:cs="Arial"/>
                <w:sz w:val="24"/>
                <w:lang w:val="el-GR" w:eastAsia="el-GR"/>
              </w:rPr>
              <w:t>:</w:t>
            </w:r>
          </w:p>
          <w:p w:rsidR="00EB497E" w:rsidRPr="00A66E96" w:rsidRDefault="00EB497E" w:rsidP="00B24B75">
            <w:pPr>
              <w:pStyle w:val="a5"/>
              <w:rPr>
                <w:rFonts w:ascii="Arial" w:hAnsi="Arial" w:cs="Arial"/>
                <w:sz w:val="24"/>
                <w:lang w:val="el-GR" w:eastAsia="el-GR"/>
              </w:rPr>
            </w:pPr>
            <w:r>
              <w:rPr>
                <w:rFonts w:ascii="Arial" w:hAnsi="Arial" w:cs="Arial"/>
                <w:sz w:val="24"/>
                <w:lang w:val="el-GR" w:eastAsia="el-GR"/>
              </w:rPr>
              <w:t>α.</w:t>
            </w:r>
            <w:r w:rsidRPr="00A66E96">
              <w:rPr>
                <w:lang w:val="el-GR"/>
              </w:rPr>
              <w:t xml:space="preserve"> </w:t>
            </w:r>
            <w:r w:rsidRPr="00A66E96">
              <w:rPr>
                <w:rFonts w:ascii="Arial" w:hAnsi="Arial" w:cs="Arial"/>
                <w:sz w:val="24"/>
                <w:lang w:val="el-GR" w:eastAsia="el-GR"/>
              </w:rPr>
              <w:t>Στροφών κινητήρα.</w:t>
            </w:r>
          </w:p>
          <w:p w:rsidR="00EB497E" w:rsidRPr="00A66E96" w:rsidRDefault="00EB497E" w:rsidP="00B24B75">
            <w:pPr>
              <w:pStyle w:val="a5"/>
              <w:rPr>
                <w:rFonts w:ascii="Arial" w:hAnsi="Arial" w:cs="Arial"/>
                <w:sz w:val="24"/>
                <w:lang w:val="el-GR" w:eastAsia="el-GR"/>
              </w:rPr>
            </w:pPr>
            <w:proofErr w:type="spellStart"/>
            <w:r>
              <w:rPr>
                <w:rFonts w:ascii="Arial" w:hAnsi="Arial" w:cs="Arial"/>
                <w:sz w:val="24"/>
                <w:lang w:val="el-GR" w:eastAsia="el-GR"/>
              </w:rPr>
              <w:t>β.</w:t>
            </w:r>
            <w:r w:rsidRPr="00A66E96">
              <w:rPr>
                <w:rFonts w:ascii="Arial" w:hAnsi="Arial" w:cs="Arial"/>
                <w:sz w:val="24"/>
                <w:lang w:val="el-GR" w:eastAsia="el-GR"/>
              </w:rPr>
              <w:t>Ταχύτητας</w:t>
            </w:r>
            <w:proofErr w:type="spellEnd"/>
            <w:r w:rsidRPr="00A66E96">
              <w:rPr>
                <w:rFonts w:ascii="Arial" w:hAnsi="Arial" w:cs="Arial"/>
                <w:sz w:val="24"/>
                <w:lang w:val="el-GR" w:eastAsia="el-GR"/>
              </w:rPr>
              <w:t xml:space="preserve"> οχήματος.</w:t>
            </w:r>
          </w:p>
          <w:p w:rsidR="00EB497E" w:rsidRPr="00A66E96" w:rsidRDefault="00EB497E" w:rsidP="00B24B75">
            <w:pPr>
              <w:pStyle w:val="a5"/>
              <w:rPr>
                <w:rFonts w:ascii="Arial" w:hAnsi="Arial" w:cs="Arial"/>
                <w:sz w:val="24"/>
                <w:lang w:val="el-GR" w:eastAsia="el-GR"/>
              </w:rPr>
            </w:pPr>
            <w:proofErr w:type="spellStart"/>
            <w:r>
              <w:rPr>
                <w:rFonts w:ascii="Arial" w:hAnsi="Arial" w:cs="Arial"/>
                <w:sz w:val="24"/>
                <w:lang w:val="el-GR" w:eastAsia="el-GR"/>
              </w:rPr>
              <w:t>γ.</w:t>
            </w:r>
            <w:r w:rsidRPr="00A66E96">
              <w:rPr>
                <w:rFonts w:ascii="Arial" w:hAnsi="Arial" w:cs="Arial"/>
                <w:sz w:val="24"/>
                <w:lang w:val="el-GR" w:eastAsia="el-GR"/>
              </w:rPr>
              <w:t>Ποσότητας</w:t>
            </w:r>
            <w:proofErr w:type="spellEnd"/>
            <w:r w:rsidRPr="00A66E96">
              <w:rPr>
                <w:rFonts w:ascii="Arial" w:hAnsi="Arial" w:cs="Arial"/>
                <w:sz w:val="24"/>
                <w:lang w:val="el-GR" w:eastAsia="el-GR"/>
              </w:rPr>
              <w:t xml:space="preserve"> καυσίμου.</w:t>
            </w:r>
          </w:p>
          <w:p w:rsidR="00EB497E" w:rsidRPr="00A66E96" w:rsidRDefault="00EB497E" w:rsidP="00B24B75">
            <w:pPr>
              <w:pStyle w:val="a5"/>
              <w:rPr>
                <w:rFonts w:ascii="Arial" w:hAnsi="Arial" w:cs="Arial"/>
                <w:sz w:val="24"/>
                <w:lang w:val="el-GR" w:eastAsia="el-GR"/>
              </w:rPr>
            </w:pPr>
            <w:proofErr w:type="spellStart"/>
            <w:r>
              <w:rPr>
                <w:rFonts w:ascii="Arial" w:hAnsi="Arial" w:cs="Arial"/>
                <w:sz w:val="24"/>
                <w:lang w:val="el-GR" w:eastAsia="el-GR"/>
              </w:rPr>
              <w:lastRenderedPageBreak/>
              <w:t>δ.</w:t>
            </w:r>
            <w:r w:rsidRPr="00A66E96">
              <w:rPr>
                <w:rFonts w:ascii="Arial" w:hAnsi="Arial" w:cs="Arial"/>
                <w:sz w:val="24"/>
                <w:lang w:val="el-GR" w:eastAsia="el-GR"/>
              </w:rPr>
              <w:t>Θερμοκρασίας</w:t>
            </w:r>
            <w:proofErr w:type="spellEnd"/>
            <w:r w:rsidRPr="00A66E96">
              <w:rPr>
                <w:rFonts w:ascii="Arial" w:hAnsi="Arial" w:cs="Arial"/>
                <w:sz w:val="24"/>
                <w:lang w:val="el-GR" w:eastAsia="el-GR"/>
              </w:rPr>
              <w:t xml:space="preserve"> ψυκτικού μέσου κινητήρα.</w:t>
            </w:r>
          </w:p>
          <w:p w:rsidR="00EB497E" w:rsidRPr="00A66E96" w:rsidRDefault="00EB497E" w:rsidP="00B24B75">
            <w:pPr>
              <w:pStyle w:val="a5"/>
              <w:rPr>
                <w:rFonts w:ascii="Arial" w:hAnsi="Arial" w:cs="Arial"/>
                <w:sz w:val="24"/>
                <w:lang w:val="el-GR" w:eastAsia="el-GR"/>
              </w:rPr>
            </w:pPr>
            <w:proofErr w:type="spellStart"/>
            <w:r>
              <w:rPr>
                <w:rFonts w:ascii="Arial" w:hAnsi="Arial" w:cs="Arial"/>
                <w:sz w:val="24"/>
                <w:lang w:val="el-GR" w:eastAsia="el-GR"/>
              </w:rPr>
              <w:t>ε.</w:t>
            </w:r>
            <w:r w:rsidRPr="00A66E96">
              <w:rPr>
                <w:rFonts w:ascii="Arial" w:hAnsi="Arial" w:cs="Arial"/>
                <w:sz w:val="24"/>
                <w:lang w:val="el-GR" w:eastAsia="el-GR"/>
              </w:rPr>
              <w:t>Ελλιπούς</w:t>
            </w:r>
            <w:proofErr w:type="spellEnd"/>
            <w:r w:rsidRPr="00A66E96">
              <w:rPr>
                <w:rFonts w:ascii="Arial" w:hAnsi="Arial" w:cs="Arial"/>
                <w:sz w:val="24"/>
                <w:lang w:val="el-GR" w:eastAsia="el-GR"/>
              </w:rPr>
              <w:t xml:space="preserve"> φόρτισης συσσωρευτή.</w:t>
            </w:r>
          </w:p>
          <w:p w:rsidR="00EB497E" w:rsidRPr="00A66E96" w:rsidRDefault="00EB497E" w:rsidP="00B24B75">
            <w:pPr>
              <w:pStyle w:val="a5"/>
              <w:rPr>
                <w:rFonts w:ascii="Arial" w:hAnsi="Arial" w:cs="Arial"/>
                <w:sz w:val="24"/>
                <w:lang w:val="el-GR" w:eastAsia="el-GR"/>
              </w:rPr>
            </w:pPr>
            <w:proofErr w:type="spellStart"/>
            <w:r>
              <w:rPr>
                <w:rFonts w:ascii="Arial" w:hAnsi="Arial" w:cs="Arial"/>
                <w:sz w:val="24"/>
                <w:lang w:val="el-GR" w:eastAsia="el-GR"/>
              </w:rPr>
              <w:t>στ.</w:t>
            </w:r>
            <w:r w:rsidRPr="00A66E96">
              <w:rPr>
                <w:rFonts w:ascii="Arial" w:hAnsi="Arial" w:cs="Arial"/>
                <w:sz w:val="24"/>
                <w:lang w:val="el-GR" w:eastAsia="el-GR"/>
              </w:rPr>
              <w:t>Πίεσης</w:t>
            </w:r>
            <w:proofErr w:type="spellEnd"/>
            <w:r w:rsidRPr="00A66E96">
              <w:rPr>
                <w:rFonts w:ascii="Arial" w:hAnsi="Arial" w:cs="Arial"/>
                <w:sz w:val="24"/>
                <w:lang w:val="el-GR" w:eastAsia="el-GR"/>
              </w:rPr>
              <w:t xml:space="preserve"> λιπαντικού κινητήρα.</w:t>
            </w:r>
          </w:p>
          <w:p w:rsidR="00EB497E" w:rsidRPr="00A66E96" w:rsidRDefault="00EB497E" w:rsidP="00B24B75">
            <w:pPr>
              <w:pStyle w:val="a5"/>
              <w:rPr>
                <w:rFonts w:ascii="Arial" w:hAnsi="Arial" w:cs="Arial"/>
                <w:sz w:val="24"/>
                <w:lang w:val="el-GR" w:eastAsia="el-GR"/>
              </w:rPr>
            </w:pPr>
            <w:proofErr w:type="spellStart"/>
            <w:r>
              <w:rPr>
                <w:rFonts w:ascii="Arial" w:hAnsi="Arial" w:cs="Arial"/>
                <w:sz w:val="24"/>
                <w:lang w:val="el-GR" w:eastAsia="el-GR"/>
              </w:rPr>
              <w:t>ζ.</w:t>
            </w:r>
            <w:r w:rsidRPr="00A66E96">
              <w:rPr>
                <w:rFonts w:ascii="Arial" w:hAnsi="Arial" w:cs="Arial"/>
                <w:sz w:val="24"/>
                <w:lang w:val="el-GR" w:eastAsia="el-GR"/>
              </w:rPr>
              <w:t>Συστήματος</w:t>
            </w:r>
            <w:proofErr w:type="spellEnd"/>
            <w:r w:rsidRPr="00A66E96">
              <w:rPr>
                <w:rFonts w:ascii="Arial" w:hAnsi="Arial" w:cs="Arial"/>
                <w:sz w:val="24"/>
                <w:lang w:val="el-GR" w:eastAsia="el-GR"/>
              </w:rPr>
              <w:t xml:space="preserve"> πέδησης.</w:t>
            </w:r>
          </w:p>
          <w:p w:rsidR="00EB497E" w:rsidRPr="00A66E96" w:rsidRDefault="00EB497E" w:rsidP="00B24B75">
            <w:pPr>
              <w:pStyle w:val="a5"/>
              <w:rPr>
                <w:rFonts w:ascii="Arial" w:hAnsi="Arial" w:cs="Arial"/>
                <w:sz w:val="24"/>
                <w:lang w:val="el-GR" w:eastAsia="el-GR"/>
              </w:rPr>
            </w:pPr>
            <w:proofErr w:type="spellStart"/>
            <w:r>
              <w:rPr>
                <w:rFonts w:ascii="Arial" w:hAnsi="Arial" w:cs="Arial"/>
                <w:sz w:val="24"/>
                <w:lang w:val="el-GR" w:eastAsia="el-GR"/>
              </w:rPr>
              <w:t>η.</w:t>
            </w:r>
            <w:r w:rsidRPr="00A66E96">
              <w:rPr>
                <w:rFonts w:ascii="Arial" w:hAnsi="Arial" w:cs="Arial"/>
                <w:sz w:val="24"/>
                <w:lang w:val="el-GR" w:eastAsia="el-GR"/>
              </w:rPr>
              <w:t>Διανυθέντων</w:t>
            </w:r>
            <w:proofErr w:type="spellEnd"/>
            <w:r w:rsidRPr="00A66E96">
              <w:rPr>
                <w:rFonts w:ascii="Arial" w:hAnsi="Arial" w:cs="Arial"/>
                <w:sz w:val="24"/>
                <w:lang w:val="el-GR" w:eastAsia="el-GR"/>
              </w:rPr>
              <w:t xml:space="preserve"> χιλιομέτρων.</w:t>
            </w:r>
          </w:p>
          <w:p w:rsidR="00EB497E" w:rsidRDefault="00EB497E" w:rsidP="00B24B75">
            <w:pPr>
              <w:pStyle w:val="a5"/>
              <w:rPr>
                <w:rFonts w:ascii="Arial" w:hAnsi="Arial" w:cs="Arial"/>
                <w:sz w:val="24"/>
                <w:lang w:val="el-GR" w:eastAsia="el-GR"/>
              </w:rPr>
            </w:pPr>
            <w:proofErr w:type="spellStart"/>
            <w:r>
              <w:rPr>
                <w:rFonts w:ascii="Arial" w:hAnsi="Arial" w:cs="Arial"/>
                <w:sz w:val="24"/>
                <w:lang w:val="el-GR" w:eastAsia="el-GR"/>
              </w:rPr>
              <w:t>θ.</w:t>
            </w:r>
            <w:r w:rsidRPr="00A66E96">
              <w:rPr>
                <w:rFonts w:ascii="Arial" w:hAnsi="Arial" w:cs="Arial"/>
                <w:sz w:val="24"/>
                <w:lang w:val="el-GR" w:eastAsia="el-GR"/>
              </w:rPr>
              <w:t>Λειτουργίας</w:t>
            </w:r>
            <w:proofErr w:type="spellEnd"/>
            <w:r w:rsidRPr="00A66E96">
              <w:rPr>
                <w:rFonts w:ascii="Arial" w:hAnsi="Arial" w:cs="Arial"/>
                <w:sz w:val="24"/>
                <w:lang w:val="el-GR" w:eastAsia="el-GR"/>
              </w:rPr>
              <w:t xml:space="preserve"> δεικτών κατεύθυνσης, φώτων πορείας και σήματος κινδύνου.</w:t>
            </w:r>
          </w:p>
          <w:p w:rsidR="00EB497E" w:rsidRPr="00A66E96" w:rsidRDefault="00EB497E" w:rsidP="00B24B75">
            <w:pPr>
              <w:pStyle w:val="a5"/>
              <w:rPr>
                <w:rFonts w:ascii="Arial" w:hAnsi="Arial" w:cs="Arial"/>
                <w:sz w:val="24"/>
                <w:lang w:val="el-GR" w:eastAsia="el-GR"/>
              </w:rPr>
            </w:pPr>
            <w:proofErr w:type="spellStart"/>
            <w:r>
              <w:rPr>
                <w:rFonts w:ascii="Arial" w:hAnsi="Arial" w:cs="Arial"/>
                <w:sz w:val="24"/>
                <w:lang w:val="el-GR" w:eastAsia="el-GR"/>
              </w:rPr>
              <w:t>ι.</w:t>
            </w:r>
            <w:r w:rsidRPr="00A66E96">
              <w:rPr>
                <w:rFonts w:ascii="Arial" w:hAnsi="Arial" w:cs="Arial"/>
                <w:sz w:val="24"/>
                <w:lang w:val="el-GR" w:eastAsia="el-GR"/>
              </w:rPr>
              <w:t>Με</w:t>
            </w:r>
            <w:proofErr w:type="spellEnd"/>
            <w:r w:rsidRPr="00A66E96">
              <w:rPr>
                <w:rFonts w:ascii="Arial" w:hAnsi="Arial" w:cs="Arial"/>
                <w:sz w:val="24"/>
                <w:lang w:val="el-GR" w:eastAsia="el-GR"/>
              </w:rPr>
              <w:t xml:space="preserve"> την Τεχνική Προσφορά υποβάλλεται πλήρης κατάλογος των οργάνων/δεικτών, που διαθέτουν τα προσφερόμενα οχήματα</w:t>
            </w:r>
          </w:p>
        </w:tc>
        <w:tc>
          <w:tcPr>
            <w:tcW w:w="1568" w:type="dxa"/>
            <w:gridSpan w:val="2"/>
            <w:vAlign w:val="center"/>
          </w:tcPr>
          <w:p w:rsidR="00EB497E" w:rsidRPr="00FC3DCC" w:rsidRDefault="00EB497E" w:rsidP="00B24B75">
            <w:pPr>
              <w:pStyle w:val="a5"/>
              <w:jc w:val="center"/>
              <w:rPr>
                <w:rFonts w:ascii="Arial" w:hAnsi="Arial" w:cs="Arial"/>
                <w:sz w:val="24"/>
                <w:lang w:val="en-US" w:eastAsia="el-GR"/>
              </w:rPr>
            </w:pPr>
            <w:r>
              <w:rPr>
                <w:rFonts w:ascii="Arial" w:hAnsi="Arial" w:cs="Arial"/>
                <w:sz w:val="24"/>
                <w:lang w:val="el-GR" w:eastAsia="el-GR"/>
              </w:rPr>
              <w:lastRenderedPageBreak/>
              <w:t>ΝΑΙ</w:t>
            </w:r>
          </w:p>
        </w:tc>
        <w:tc>
          <w:tcPr>
            <w:tcW w:w="1559" w:type="dxa"/>
            <w:gridSpan w:val="2"/>
            <w:shd w:val="clear" w:color="auto" w:fill="auto"/>
          </w:tcPr>
          <w:p w:rsidR="00EB497E" w:rsidRPr="00073206" w:rsidRDefault="00EB497E" w:rsidP="00B24B75">
            <w:pPr>
              <w:tabs>
                <w:tab w:val="left" w:pos="0"/>
                <w:tab w:val="left" w:pos="284"/>
              </w:tabs>
              <w:ind w:left="-76"/>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9B79C4" w:rsidTr="00B24B75">
        <w:trPr>
          <w:trHeight w:val="820"/>
        </w:trPr>
        <w:tc>
          <w:tcPr>
            <w:tcW w:w="1413" w:type="dxa"/>
            <w:shd w:val="clear" w:color="auto" w:fill="auto"/>
          </w:tcPr>
          <w:p w:rsidR="00EB497E" w:rsidRPr="00073206" w:rsidRDefault="00EB497E" w:rsidP="00B24B75">
            <w:pPr>
              <w:suppressAutoHyphens w:val="0"/>
              <w:rPr>
                <w:rFonts w:eastAsia="Calibri"/>
                <w:bCs/>
                <w:spacing w:val="-3"/>
                <w:lang w:val="el-GR"/>
              </w:rPr>
            </w:pPr>
            <w:r>
              <w:rPr>
                <w:rFonts w:eastAsia="Calibri"/>
                <w:bCs/>
                <w:spacing w:val="-3"/>
                <w:lang w:val="el-GR"/>
              </w:rPr>
              <w:t>4.14.2</w:t>
            </w:r>
          </w:p>
        </w:tc>
        <w:tc>
          <w:tcPr>
            <w:tcW w:w="3969" w:type="dxa"/>
            <w:shd w:val="clear" w:color="auto" w:fill="auto"/>
            <w:vAlign w:val="center"/>
          </w:tcPr>
          <w:p w:rsidR="00EB497E" w:rsidRDefault="00EB497E" w:rsidP="00B24B75">
            <w:pPr>
              <w:pStyle w:val="a5"/>
              <w:rPr>
                <w:rFonts w:ascii="Arial" w:hAnsi="Arial" w:cs="Arial"/>
                <w:sz w:val="24"/>
                <w:lang w:val="el-GR" w:eastAsia="el-GR"/>
              </w:rPr>
            </w:pPr>
            <w:r w:rsidRPr="00A66E96">
              <w:rPr>
                <w:rFonts w:ascii="Arial" w:hAnsi="Arial" w:cs="Arial"/>
                <w:sz w:val="24"/>
                <w:lang w:val="el-GR" w:eastAsia="el-GR"/>
              </w:rPr>
              <w:t>Κάθε όχημα διαθέτει τουλάχιστον τον ακόλουθο εξοπλισμό</w:t>
            </w:r>
            <w:r>
              <w:rPr>
                <w:rFonts w:ascii="Arial" w:hAnsi="Arial" w:cs="Arial"/>
                <w:sz w:val="24"/>
                <w:lang w:val="el-GR" w:eastAsia="el-GR"/>
              </w:rPr>
              <w:t>:</w:t>
            </w:r>
          </w:p>
          <w:p w:rsidR="00EB497E" w:rsidRPr="00A66E96" w:rsidRDefault="00EB497E" w:rsidP="00B24B75">
            <w:pPr>
              <w:pStyle w:val="a5"/>
              <w:rPr>
                <w:rFonts w:ascii="Arial" w:hAnsi="Arial" w:cs="Arial"/>
                <w:sz w:val="24"/>
                <w:lang w:val="el-GR" w:eastAsia="el-GR"/>
              </w:rPr>
            </w:pPr>
            <w:r>
              <w:rPr>
                <w:rFonts w:ascii="Arial" w:hAnsi="Arial" w:cs="Arial"/>
                <w:sz w:val="24"/>
                <w:lang w:val="el-GR" w:eastAsia="el-GR"/>
              </w:rPr>
              <w:t>α.</w:t>
            </w:r>
            <w:r w:rsidRPr="00A66E96">
              <w:rPr>
                <w:lang w:val="el-GR"/>
              </w:rPr>
              <w:t xml:space="preserve"> </w:t>
            </w:r>
            <w:r w:rsidRPr="00A66E96">
              <w:rPr>
                <w:rFonts w:ascii="Arial" w:hAnsi="Arial" w:cs="Arial"/>
                <w:sz w:val="24"/>
                <w:lang w:val="el-GR" w:eastAsia="el-GR"/>
              </w:rPr>
              <w:t xml:space="preserve">Προσκέφαλα και ζώνες ασφαλείας τριών σημείων για τον οδηγό και όλους  τους επιβάτες. Αερόσακους οδηγού, συνοδηγού και πλευρικούς. Στην Τεχνική Προσφορά δηλώνονται, εκτός των αερόσακων και των χαρακτηριστικών του αμαξώματος της παρ. 4.2.2 της </w:t>
            </w:r>
            <w:r>
              <w:rPr>
                <w:rFonts w:ascii="Arial" w:hAnsi="Arial" w:cs="Arial"/>
                <w:sz w:val="24"/>
                <w:lang w:val="el-GR" w:eastAsia="el-GR"/>
              </w:rPr>
              <w:t>τ</w:t>
            </w:r>
            <w:r w:rsidRPr="00A66E96">
              <w:rPr>
                <w:rFonts w:ascii="Arial" w:hAnsi="Arial" w:cs="Arial"/>
                <w:sz w:val="24"/>
                <w:lang w:val="el-GR" w:eastAsia="el-GR"/>
              </w:rPr>
              <w:t>εχνικής προδιαγραφής, και όλα τα πρόσθετα συστήματα παθητικής ασφάλειας (π.χ. σπαστή κολώνα τιμονιού).</w:t>
            </w:r>
          </w:p>
          <w:p w:rsidR="00EB497E" w:rsidRPr="00A66E96" w:rsidRDefault="00EB497E" w:rsidP="00B24B75">
            <w:pPr>
              <w:pStyle w:val="a5"/>
              <w:rPr>
                <w:rFonts w:ascii="Arial" w:hAnsi="Arial" w:cs="Arial"/>
                <w:sz w:val="24"/>
                <w:lang w:val="el-GR" w:eastAsia="el-GR"/>
              </w:rPr>
            </w:pPr>
            <w:r>
              <w:rPr>
                <w:rFonts w:ascii="Arial" w:hAnsi="Arial" w:cs="Arial"/>
                <w:sz w:val="24"/>
                <w:lang w:val="el-GR" w:eastAsia="el-GR"/>
              </w:rPr>
              <w:t xml:space="preserve">β. </w:t>
            </w:r>
            <w:r w:rsidRPr="00A66E96">
              <w:rPr>
                <w:rFonts w:ascii="Arial" w:hAnsi="Arial" w:cs="Arial"/>
                <w:sz w:val="24"/>
                <w:lang w:val="el-GR" w:eastAsia="el-GR"/>
              </w:rPr>
              <w:t>Σύστημα κλιματισμού ψύξης-θέρμανσης, που εξασφαλίζει άνετες συνθήκες για τον οδηγό και τους επιβάτες καθ’ όλη την διάρκεια του έτους και για εύρος θερμοκρασιών περιβάλλοντος τουλάχιστον από -15ο C έως 48ο C. Η συνολική παροχή αέρα και η ψυκτική απόδοση του συστήματος κλιματισμού δηλώνονται στην Τεχνική Προσφορά.</w:t>
            </w:r>
          </w:p>
          <w:p w:rsidR="00EB497E" w:rsidRPr="00A66E96" w:rsidRDefault="00EB497E" w:rsidP="00B24B75">
            <w:pPr>
              <w:pStyle w:val="a5"/>
              <w:rPr>
                <w:rFonts w:ascii="Arial" w:hAnsi="Arial" w:cs="Arial"/>
                <w:sz w:val="24"/>
                <w:lang w:val="el-GR" w:eastAsia="el-GR"/>
              </w:rPr>
            </w:pPr>
            <w:r>
              <w:rPr>
                <w:rFonts w:ascii="Arial" w:hAnsi="Arial" w:cs="Arial"/>
                <w:sz w:val="24"/>
                <w:lang w:val="el-GR" w:eastAsia="el-GR"/>
              </w:rPr>
              <w:t xml:space="preserve">γ. </w:t>
            </w:r>
            <w:r w:rsidRPr="00A66E96">
              <w:rPr>
                <w:rFonts w:ascii="Arial" w:hAnsi="Arial" w:cs="Arial"/>
                <w:sz w:val="24"/>
                <w:lang w:val="el-GR" w:eastAsia="el-GR"/>
              </w:rPr>
              <w:t>Ηχητικό όργανο (Κόρνα).</w:t>
            </w:r>
          </w:p>
          <w:p w:rsidR="00EB497E" w:rsidRPr="00A66E96" w:rsidRDefault="00EB497E" w:rsidP="00B24B75">
            <w:pPr>
              <w:pStyle w:val="a5"/>
              <w:rPr>
                <w:rFonts w:ascii="Arial" w:hAnsi="Arial" w:cs="Arial"/>
                <w:sz w:val="24"/>
                <w:lang w:val="el-GR" w:eastAsia="el-GR"/>
              </w:rPr>
            </w:pPr>
            <w:r>
              <w:rPr>
                <w:rFonts w:ascii="Arial" w:hAnsi="Arial" w:cs="Arial"/>
                <w:sz w:val="24"/>
                <w:lang w:val="el-GR" w:eastAsia="el-GR"/>
              </w:rPr>
              <w:t xml:space="preserve">δ. </w:t>
            </w:r>
            <w:r w:rsidRPr="00A66E96">
              <w:rPr>
                <w:rFonts w:ascii="Arial" w:hAnsi="Arial" w:cs="Arial"/>
                <w:sz w:val="24"/>
                <w:lang w:val="el-GR" w:eastAsia="el-GR"/>
              </w:rPr>
              <w:t>Κάτοπτρα: σύμφωνα με την σχετική κανονιστική πράξη του Παραρτήμ</w:t>
            </w:r>
            <w:r>
              <w:rPr>
                <w:rFonts w:ascii="Arial" w:hAnsi="Arial" w:cs="Arial"/>
                <w:sz w:val="24"/>
                <w:lang w:val="el-GR" w:eastAsia="el-GR"/>
              </w:rPr>
              <w:t>ατος IV της Οδηγίας 2007/46/ΕΚ</w:t>
            </w:r>
            <w:r w:rsidRPr="00A66E96">
              <w:rPr>
                <w:rFonts w:ascii="Arial" w:hAnsi="Arial" w:cs="Arial"/>
                <w:sz w:val="24"/>
                <w:lang w:val="el-GR" w:eastAsia="el-GR"/>
              </w:rPr>
              <w:t>. Το σύστημα εξωτερικών κατόπτρων να έχει δυνατότητα ηλεκτρικής εσωτερικής ρύθμισης</w:t>
            </w:r>
          </w:p>
          <w:p w:rsidR="00EB497E" w:rsidRPr="00A66E96" w:rsidRDefault="00EB497E" w:rsidP="00B24B75">
            <w:pPr>
              <w:pStyle w:val="a5"/>
              <w:rPr>
                <w:rFonts w:ascii="Arial" w:hAnsi="Arial" w:cs="Arial"/>
                <w:sz w:val="24"/>
                <w:lang w:val="el-GR" w:eastAsia="el-GR"/>
              </w:rPr>
            </w:pPr>
            <w:proofErr w:type="spellStart"/>
            <w:r>
              <w:rPr>
                <w:rFonts w:ascii="Arial" w:hAnsi="Arial" w:cs="Arial"/>
                <w:sz w:val="24"/>
                <w:lang w:val="el-GR" w:eastAsia="el-GR"/>
              </w:rPr>
              <w:t>ε.</w:t>
            </w:r>
            <w:r w:rsidRPr="00A66E96">
              <w:rPr>
                <w:rFonts w:ascii="Arial" w:hAnsi="Arial" w:cs="Arial"/>
                <w:sz w:val="24"/>
                <w:lang w:val="el-GR" w:eastAsia="el-GR"/>
              </w:rPr>
              <w:t>Ηλεκτροκίνητουςυαλοκαθαριστή</w:t>
            </w:r>
            <w:r>
              <w:rPr>
                <w:rFonts w:ascii="Arial" w:hAnsi="Arial" w:cs="Arial"/>
                <w:sz w:val="24"/>
                <w:lang w:val="el-GR" w:eastAsia="el-GR"/>
              </w:rPr>
              <w:t>-</w:t>
            </w:r>
            <w:r w:rsidRPr="00A66E96">
              <w:rPr>
                <w:rFonts w:ascii="Arial" w:hAnsi="Arial" w:cs="Arial"/>
                <w:sz w:val="24"/>
                <w:lang w:val="el-GR" w:eastAsia="el-GR"/>
              </w:rPr>
              <w:t>ρες</w:t>
            </w:r>
            <w:proofErr w:type="spellEnd"/>
            <w:r w:rsidRPr="00A66E96">
              <w:rPr>
                <w:rFonts w:ascii="Arial" w:hAnsi="Arial" w:cs="Arial"/>
                <w:sz w:val="24"/>
                <w:lang w:val="el-GR" w:eastAsia="el-GR"/>
              </w:rPr>
              <w:t xml:space="preserve"> με σύστημα πλύσης </w:t>
            </w:r>
            <w:r w:rsidRPr="00A66E96">
              <w:rPr>
                <w:rFonts w:ascii="Arial" w:hAnsi="Arial" w:cs="Arial"/>
                <w:sz w:val="24"/>
                <w:lang w:val="el-GR" w:eastAsia="el-GR"/>
              </w:rPr>
              <w:lastRenderedPageBreak/>
              <w:t>αλεξήνεμου, δύο (2) τουλάχιστον ταχυτήτων συνεχούς λειτουργίας και μίας (1) τουλάχιστον διακοπτόμενης ή αυτόματα ρυθμιζόμενους με αισθητήρα βροχής.</w:t>
            </w:r>
          </w:p>
          <w:p w:rsidR="00EB497E" w:rsidRPr="00A66E96" w:rsidRDefault="00EB497E" w:rsidP="00B24B75">
            <w:pPr>
              <w:pStyle w:val="a5"/>
              <w:rPr>
                <w:rFonts w:ascii="Arial" w:hAnsi="Arial" w:cs="Arial"/>
                <w:sz w:val="24"/>
                <w:lang w:val="el-GR" w:eastAsia="el-GR"/>
              </w:rPr>
            </w:pPr>
            <w:proofErr w:type="spellStart"/>
            <w:r>
              <w:rPr>
                <w:rFonts w:ascii="Arial" w:hAnsi="Arial" w:cs="Arial"/>
                <w:sz w:val="24"/>
                <w:lang w:val="el-GR" w:eastAsia="el-GR"/>
              </w:rPr>
              <w:t>στ.</w:t>
            </w:r>
            <w:r w:rsidRPr="00A66E96">
              <w:rPr>
                <w:rFonts w:ascii="Arial" w:hAnsi="Arial" w:cs="Arial"/>
                <w:sz w:val="24"/>
                <w:lang w:val="el-GR" w:eastAsia="el-GR"/>
              </w:rPr>
              <w:t>Σύστημα</w:t>
            </w:r>
            <w:proofErr w:type="spellEnd"/>
            <w:r w:rsidRPr="00A66E96">
              <w:rPr>
                <w:rFonts w:ascii="Arial" w:hAnsi="Arial" w:cs="Arial"/>
                <w:sz w:val="24"/>
                <w:lang w:val="el-GR" w:eastAsia="el-GR"/>
              </w:rPr>
              <w:t xml:space="preserve"> </w:t>
            </w:r>
            <w:proofErr w:type="spellStart"/>
            <w:r w:rsidRPr="00A66E96">
              <w:rPr>
                <w:rFonts w:ascii="Arial" w:hAnsi="Arial" w:cs="Arial"/>
                <w:sz w:val="24"/>
                <w:lang w:val="el-GR" w:eastAsia="el-GR"/>
              </w:rPr>
              <w:t>αποθάμβωσης</w:t>
            </w:r>
            <w:proofErr w:type="spellEnd"/>
            <w:r w:rsidRPr="00A66E96">
              <w:rPr>
                <w:rFonts w:ascii="Arial" w:hAnsi="Arial" w:cs="Arial"/>
                <w:sz w:val="24"/>
                <w:lang w:val="el-GR" w:eastAsia="el-GR"/>
              </w:rPr>
              <w:t xml:space="preserve"> πίσω υαλοπίνακα.</w:t>
            </w:r>
          </w:p>
          <w:p w:rsidR="00EB497E" w:rsidRPr="00A66E96" w:rsidRDefault="00EB497E" w:rsidP="00B24B75">
            <w:pPr>
              <w:pStyle w:val="a5"/>
              <w:rPr>
                <w:rFonts w:ascii="Arial" w:hAnsi="Arial" w:cs="Arial"/>
                <w:sz w:val="24"/>
                <w:lang w:val="el-GR" w:eastAsia="el-GR"/>
              </w:rPr>
            </w:pPr>
            <w:r>
              <w:rPr>
                <w:rFonts w:ascii="Arial" w:hAnsi="Arial" w:cs="Arial"/>
                <w:sz w:val="24"/>
                <w:lang w:val="el-GR" w:eastAsia="el-GR"/>
              </w:rPr>
              <w:t xml:space="preserve">ζ. </w:t>
            </w:r>
            <w:r w:rsidRPr="00A66E96">
              <w:rPr>
                <w:rFonts w:ascii="Arial" w:hAnsi="Arial" w:cs="Arial"/>
                <w:sz w:val="24"/>
                <w:lang w:val="el-GR" w:eastAsia="el-GR"/>
              </w:rPr>
              <w:t>Δύο (2) αλεξήλια.</w:t>
            </w:r>
          </w:p>
          <w:p w:rsidR="00EB497E" w:rsidRPr="00A66E96" w:rsidRDefault="00EB497E" w:rsidP="00B24B75">
            <w:pPr>
              <w:pStyle w:val="a5"/>
              <w:rPr>
                <w:rFonts w:ascii="Arial" w:hAnsi="Arial" w:cs="Arial"/>
                <w:sz w:val="24"/>
                <w:lang w:val="el-GR" w:eastAsia="el-GR"/>
              </w:rPr>
            </w:pPr>
            <w:proofErr w:type="spellStart"/>
            <w:r>
              <w:rPr>
                <w:rFonts w:ascii="Arial" w:hAnsi="Arial" w:cs="Arial"/>
                <w:sz w:val="24"/>
                <w:lang w:val="el-GR" w:eastAsia="el-GR"/>
              </w:rPr>
              <w:t>η</w:t>
            </w:r>
            <w:r w:rsidRPr="00A66E96">
              <w:rPr>
                <w:rFonts w:ascii="Arial" w:hAnsi="Arial" w:cs="Arial"/>
                <w:sz w:val="24"/>
                <w:lang w:val="el-GR" w:eastAsia="el-GR"/>
              </w:rPr>
              <w:t>.Ράδιο</w:t>
            </w:r>
            <w:proofErr w:type="spellEnd"/>
            <w:r w:rsidRPr="00A66E96">
              <w:rPr>
                <w:rFonts w:ascii="Arial" w:hAnsi="Arial" w:cs="Arial"/>
                <w:sz w:val="24"/>
                <w:lang w:val="el-GR" w:eastAsia="el-GR"/>
              </w:rPr>
              <w:t xml:space="preserve"> CD, ηχεία και κεραία.</w:t>
            </w:r>
          </w:p>
          <w:p w:rsidR="00EB497E" w:rsidRPr="00A66E96" w:rsidRDefault="00EB497E" w:rsidP="00B24B75">
            <w:pPr>
              <w:pStyle w:val="a5"/>
              <w:rPr>
                <w:rFonts w:ascii="Arial" w:hAnsi="Arial" w:cs="Arial"/>
                <w:sz w:val="24"/>
                <w:lang w:val="el-GR" w:eastAsia="el-GR"/>
              </w:rPr>
            </w:pPr>
            <w:proofErr w:type="spellStart"/>
            <w:r>
              <w:rPr>
                <w:rFonts w:ascii="Arial" w:hAnsi="Arial" w:cs="Arial"/>
                <w:sz w:val="24"/>
                <w:lang w:val="el-GR" w:eastAsia="el-GR"/>
              </w:rPr>
              <w:t>θ.</w:t>
            </w:r>
            <w:r w:rsidRPr="00A66E96">
              <w:rPr>
                <w:rFonts w:ascii="Arial" w:hAnsi="Arial" w:cs="Arial"/>
                <w:sz w:val="24"/>
                <w:lang w:val="el-GR" w:eastAsia="el-GR"/>
              </w:rPr>
              <w:t>Ακινητοποιητή</w:t>
            </w:r>
            <w:proofErr w:type="spellEnd"/>
            <w:r w:rsidRPr="00A66E96">
              <w:rPr>
                <w:rFonts w:ascii="Arial" w:hAnsi="Arial" w:cs="Arial"/>
                <w:sz w:val="24"/>
                <w:lang w:val="el-GR" w:eastAsia="el-GR"/>
              </w:rPr>
              <w:t xml:space="preserve"> (</w:t>
            </w:r>
            <w:proofErr w:type="spellStart"/>
            <w:r w:rsidRPr="00A66E96">
              <w:rPr>
                <w:rFonts w:ascii="Arial" w:hAnsi="Arial" w:cs="Arial"/>
                <w:sz w:val="24"/>
                <w:lang w:val="el-GR" w:eastAsia="el-GR"/>
              </w:rPr>
              <w:t>immobilizer</w:t>
            </w:r>
            <w:proofErr w:type="spellEnd"/>
            <w:r w:rsidRPr="00A66E96">
              <w:rPr>
                <w:rFonts w:ascii="Arial" w:hAnsi="Arial" w:cs="Arial"/>
                <w:sz w:val="24"/>
                <w:lang w:val="el-GR" w:eastAsia="el-GR"/>
              </w:rPr>
              <w:t>).</w:t>
            </w:r>
          </w:p>
          <w:p w:rsidR="00EB497E" w:rsidRPr="00A66E96" w:rsidRDefault="00EB497E" w:rsidP="00B24B75">
            <w:pPr>
              <w:pStyle w:val="a5"/>
              <w:rPr>
                <w:rFonts w:ascii="Arial" w:hAnsi="Arial" w:cs="Arial"/>
                <w:sz w:val="24"/>
                <w:lang w:val="el-GR" w:eastAsia="el-GR"/>
              </w:rPr>
            </w:pPr>
            <w:proofErr w:type="spellStart"/>
            <w:r>
              <w:rPr>
                <w:rFonts w:ascii="Arial" w:hAnsi="Arial" w:cs="Arial"/>
                <w:sz w:val="24"/>
                <w:lang w:val="el-GR" w:eastAsia="el-GR"/>
              </w:rPr>
              <w:t>ι.</w:t>
            </w:r>
            <w:r w:rsidRPr="00A66E96">
              <w:rPr>
                <w:rFonts w:ascii="Arial" w:hAnsi="Arial" w:cs="Arial"/>
                <w:sz w:val="24"/>
                <w:lang w:val="el-GR" w:eastAsia="el-GR"/>
              </w:rPr>
              <w:t>Καθίσματα</w:t>
            </w:r>
            <w:proofErr w:type="spellEnd"/>
            <w:r w:rsidRPr="00A66E96">
              <w:rPr>
                <w:rFonts w:ascii="Arial" w:hAnsi="Arial" w:cs="Arial"/>
                <w:sz w:val="24"/>
                <w:lang w:val="el-GR" w:eastAsia="el-GR"/>
              </w:rPr>
              <w:t xml:space="preserve"> άνετα με επένδυση υφάσματος ή δερματίνης, κατά προτίμηση σκούρας απόχρωσης. Τα μπροστινά καθίσματα είναι ρυθμιζόμενα, τουλάχιστον ως προς την οριζόντια θέση (εμπρός/πίσω) και την κλίση της πλάτης. Οι ρυθμίσεις των καθισμάτων δηλώνονται στην Τεχνική Προσφορά.</w:t>
            </w:r>
          </w:p>
          <w:p w:rsidR="00EB497E" w:rsidRPr="00A66E96" w:rsidRDefault="00EB497E" w:rsidP="00B24B75">
            <w:pPr>
              <w:pStyle w:val="a5"/>
              <w:rPr>
                <w:rFonts w:ascii="Arial" w:hAnsi="Arial" w:cs="Arial"/>
                <w:sz w:val="24"/>
                <w:lang w:val="el-GR" w:eastAsia="el-GR"/>
              </w:rPr>
            </w:pPr>
            <w:proofErr w:type="spellStart"/>
            <w:r>
              <w:rPr>
                <w:rFonts w:ascii="Arial" w:hAnsi="Arial" w:cs="Arial"/>
                <w:sz w:val="24"/>
                <w:lang w:val="el-GR" w:eastAsia="el-GR"/>
              </w:rPr>
              <w:t>ια</w:t>
            </w:r>
            <w:proofErr w:type="spellEnd"/>
            <w:r>
              <w:rPr>
                <w:rFonts w:ascii="Arial" w:hAnsi="Arial" w:cs="Arial"/>
                <w:sz w:val="24"/>
                <w:lang w:val="el-GR" w:eastAsia="el-GR"/>
              </w:rPr>
              <w:t xml:space="preserve">. </w:t>
            </w:r>
            <w:r w:rsidRPr="00A66E96">
              <w:rPr>
                <w:rFonts w:ascii="Arial" w:hAnsi="Arial" w:cs="Arial"/>
                <w:sz w:val="24"/>
                <w:lang w:val="el-GR" w:eastAsia="el-GR"/>
              </w:rPr>
              <w:t>Προστατευτικούς τάπητες, τόσο στο δάπεδο του θαλάμου επιβατών, όσο και στο χώρο αποσκευών.</w:t>
            </w:r>
          </w:p>
          <w:p w:rsidR="00EB497E" w:rsidRPr="00A66E96" w:rsidRDefault="00EB497E" w:rsidP="00B24B75">
            <w:pPr>
              <w:pStyle w:val="a5"/>
              <w:rPr>
                <w:rFonts w:ascii="Arial" w:hAnsi="Arial" w:cs="Arial"/>
                <w:sz w:val="24"/>
                <w:lang w:val="el-GR" w:eastAsia="el-GR"/>
              </w:rPr>
            </w:pPr>
            <w:proofErr w:type="spellStart"/>
            <w:r>
              <w:rPr>
                <w:rFonts w:ascii="Arial" w:hAnsi="Arial" w:cs="Arial"/>
                <w:sz w:val="24"/>
                <w:lang w:val="el-GR" w:eastAsia="el-GR"/>
              </w:rPr>
              <w:t>ιβ</w:t>
            </w:r>
            <w:proofErr w:type="spellEnd"/>
            <w:r>
              <w:rPr>
                <w:rFonts w:ascii="Arial" w:hAnsi="Arial" w:cs="Arial"/>
                <w:sz w:val="24"/>
                <w:lang w:val="el-GR" w:eastAsia="el-GR"/>
              </w:rPr>
              <w:t>.</w:t>
            </w:r>
            <w:r w:rsidRPr="00A66E96">
              <w:rPr>
                <w:rFonts w:ascii="Arial" w:hAnsi="Arial" w:cs="Arial"/>
                <w:sz w:val="24"/>
                <w:lang w:val="el-GR" w:eastAsia="el-GR"/>
              </w:rPr>
              <w:tab/>
              <w:t xml:space="preserve"> Με την Τεχνική Προσφορά υποβάλλεται πλήρης κατάλογος του εξοπλισμού ασφάλειας και άνεσης, που διαθέτουν τα προσφερόμενα οχήματα.</w:t>
            </w:r>
          </w:p>
        </w:tc>
        <w:tc>
          <w:tcPr>
            <w:tcW w:w="1568" w:type="dxa"/>
            <w:gridSpan w:val="2"/>
            <w:vAlign w:val="center"/>
          </w:tcPr>
          <w:p w:rsidR="00EB497E" w:rsidRPr="00A66E96" w:rsidRDefault="00EB497E" w:rsidP="00B24B75">
            <w:pPr>
              <w:pStyle w:val="a5"/>
              <w:jc w:val="center"/>
              <w:rPr>
                <w:rFonts w:ascii="Arial" w:hAnsi="Arial" w:cs="Arial"/>
                <w:sz w:val="24"/>
                <w:lang w:val="el-GR" w:eastAsia="el-GR"/>
              </w:rPr>
            </w:pPr>
            <w:r>
              <w:rPr>
                <w:rFonts w:ascii="Arial" w:hAnsi="Arial" w:cs="Arial"/>
                <w:sz w:val="24"/>
                <w:lang w:val="el-GR" w:eastAsia="el-GR"/>
              </w:rPr>
              <w:lastRenderedPageBreak/>
              <w:t>ΝΑΙ</w:t>
            </w:r>
          </w:p>
        </w:tc>
        <w:tc>
          <w:tcPr>
            <w:tcW w:w="1559" w:type="dxa"/>
            <w:gridSpan w:val="2"/>
            <w:shd w:val="clear" w:color="auto" w:fill="auto"/>
          </w:tcPr>
          <w:p w:rsidR="00EB497E" w:rsidRPr="00073206" w:rsidRDefault="00EB497E" w:rsidP="00B24B75">
            <w:pPr>
              <w:tabs>
                <w:tab w:val="left" w:pos="0"/>
                <w:tab w:val="left" w:pos="284"/>
              </w:tabs>
              <w:ind w:left="-76"/>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9B79C4" w:rsidTr="00B24B75">
        <w:trPr>
          <w:trHeight w:val="384"/>
        </w:trPr>
        <w:tc>
          <w:tcPr>
            <w:tcW w:w="1413" w:type="dxa"/>
            <w:shd w:val="clear" w:color="auto" w:fill="BFBFBF" w:themeFill="background1" w:themeFillShade="BF"/>
          </w:tcPr>
          <w:p w:rsidR="00EB497E" w:rsidRPr="00073206" w:rsidRDefault="00EB497E" w:rsidP="00B24B75">
            <w:pPr>
              <w:suppressAutoHyphens w:val="0"/>
              <w:jc w:val="left"/>
              <w:rPr>
                <w:rFonts w:eastAsia="Calibri"/>
                <w:bCs/>
                <w:spacing w:val="-3"/>
                <w:lang w:val="el-GR"/>
              </w:rPr>
            </w:pPr>
            <w:r>
              <w:rPr>
                <w:rFonts w:eastAsia="Calibri"/>
                <w:bCs/>
                <w:spacing w:val="-3"/>
                <w:lang w:val="el-GR"/>
              </w:rPr>
              <w:t>4.15</w:t>
            </w:r>
          </w:p>
        </w:tc>
        <w:tc>
          <w:tcPr>
            <w:tcW w:w="3969" w:type="dxa"/>
            <w:shd w:val="clear" w:color="auto" w:fill="BFBFBF" w:themeFill="background1" w:themeFillShade="BF"/>
          </w:tcPr>
          <w:p w:rsidR="00EB497E" w:rsidRPr="003D6751" w:rsidRDefault="00EB497E" w:rsidP="00B24B75">
            <w:pPr>
              <w:pStyle w:val="a3"/>
              <w:widowControl w:val="0"/>
              <w:tabs>
                <w:tab w:val="left" w:pos="1440"/>
              </w:tabs>
              <w:suppressAutoHyphens w:val="0"/>
              <w:spacing w:after="120"/>
              <w:ind w:right="117"/>
              <w:rPr>
                <w:b/>
                <w:lang w:val="el-GR"/>
              </w:rPr>
            </w:pPr>
            <w:r w:rsidRPr="00A66E96">
              <w:rPr>
                <w:b/>
                <w:lang w:val="el-GR"/>
              </w:rPr>
              <w:t>Βαφή – αντισκωριακή προστασία</w:t>
            </w:r>
          </w:p>
        </w:tc>
        <w:tc>
          <w:tcPr>
            <w:tcW w:w="1559" w:type="dxa"/>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c>
          <w:tcPr>
            <w:tcW w:w="1559" w:type="dxa"/>
            <w:gridSpan w:val="2"/>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c>
          <w:tcPr>
            <w:tcW w:w="2552" w:type="dxa"/>
            <w:gridSpan w:val="2"/>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r>
      <w:tr w:rsidR="00EB497E" w:rsidRPr="00A66E96" w:rsidTr="00B24B75">
        <w:trPr>
          <w:trHeight w:val="820"/>
        </w:trPr>
        <w:tc>
          <w:tcPr>
            <w:tcW w:w="1413" w:type="dxa"/>
            <w:shd w:val="clear" w:color="auto" w:fill="auto"/>
          </w:tcPr>
          <w:p w:rsidR="00EB497E" w:rsidRDefault="00EB497E" w:rsidP="00B24B75">
            <w:pPr>
              <w:suppressAutoHyphens w:val="0"/>
              <w:rPr>
                <w:rFonts w:eastAsia="Calibri"/>
                <w:bCs/>
                <w:spacing w:val="-3"/>
                <w:lang w:val="el-GR"/>
              </w:rPr>
            </w:pPr>
            <w:r>
              <w:rPr>
                <w:rFonts w:eastAsia="Calibri"/>
                <w:bCs/>
                <w:spacing w:val="-3"/>
                <w:lang w:val="el-GR"/>
              </w:rPr>
              <w:t>4.15.1</w:t>
            </w:r>
          </w:p>
        </w:tc>
        <w:tc>
          <w:tcPr>
            <w:tcW w:w="3969" w:type="dxa"/>
            <w:shd w:val="clear" w:color="auto" w:fill="auto"/>
            <w:vAlign w:val="center"/>
          </w:tcPr>
          <w:p w:rsidR="00EB497E" w:rsidRPr="00A66E96" w:rsidRDefault="00EB497E" w:rsidP="00B24B75">
            <w:pPr>
              <w:pStyle w:val="a5"/>
              <w:rPr>
                <w:rFonts w:ascii="Arial" w:hAnsi="Arial" w:cs="Arial"/>
                <w:sz w:val="24"/>
                <w:lang w:val="el-GR" w:eastAsia="el-GR"/>
              </w:rPr>
            </w:pPr>
            <w:r w:rsidRPr="00A66E96">
              <w:rPr>
                <w:rFonts w:ascii="Arial" w:hAnsi="Arial" w:cs="Arial"/>
                <w:sz w:val="24"/>
                <w:lang w:val="el-GR" w:eastAsia="el-GR"/>
              </w:rPr>
              <w:t>Κάθε όχημα διαθέτει αντισκωριακή προστασία, που περιγράφεται στην Τεχνική Προσφορά</w:t>
            </w:r>
            <w:r>
              <w:rPr>
                <w:rFonts w:ascii="Arial" w:hAnsi="Arial" w:cs="Arial"/>
                <w:sz w:val="24"/>
                <w:lang w:val="el-GR" w:eastAsia="el-GR"/>
              </w:rPr>
              <w:t>.</w:t>
            </w:r>
          </w:p>
        </w:tc>
        <w:tc>
          <w:tcPr>
            <w:tcW w:w="1568" w:type="dxa"/>
            <w:gridSpan w:val="2"/>
            <w:vAlign w:val="center"/>
          </w:tcPr>
          <w:p w:rsidR="00EB497E" w:rsidRPr="00A66E96" w:rsidRDefault="00EB497E" w:rsidP="00B24B75">
            <w:pPr>
              <w:pStyle w:val="a5"/>
              <w:jc w:val="center"/>
              <w:rPr>
                <w:rFonts w:ascii="Arial" w:hAnsi="Arial" w:cs="Arial"/>
                <w:sz w:val="24"/>
                <w:lang w:val="el-GR" w:eastAsia="el-GR"/>
              </w:rPr>
            </w:pPr>
            <w:r>
              <w:rPr>
                <w:rFonts w:ascii="Arial" w:hAnsi="Arial" w:cs="Arial"/>
                <w:sz w:val="24"/>
                <w:lang w:val="el-GR" w:eastAsia="el-GR"/>
              </w:rPr>
              <w:t>ΝΑΙ</w:t>
            </w:r>
          </w:p>
        </w:tc>
        <w:tc>
          <w:tcPr>
            <w:tcW w:w="1559" w:type="dxa"/>
            <w:gridSpan w:val="2"/>
            <w:shd w:val="clear" w:color="auto" w:fill="auto"/>
          </w:tcPr>
          <w:p w:rsidR="00EB497E" w:rsidRPr="00073206" w:rsidRDefault="00EB497E" w:rsidP="00B24B75">
            <w:pPr>
              <w:tabs>
                <w:tab w:val="left" w:pos="0"/>
                <w:tab w:val="left" w:pos="284"/>
              </w:tabs>
              <w:ind w:left="-76"/>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A66E96" w:rsidTr="00B24B75">
        <w:trPr>
          <w:trHeight w:val="820"/>
        </w:trPr>
        <w:tc>
          <w:tcPr>
            <w:tcW w:w="1413" w:type="dxa"/>
            <w:shd w:val="clear" w:color="auto" w:fill="auto"/>
          </w:tcPr>
          <w:p w:rsidR="00EB497E" w:rsidRDefault="00EB497E" w:rsidP="00B24B75">
            <w:pPr>
              <w:suppressAutoHyphens w:val="0"/>
              <w:rPr>
                <w:rFonts w:eastAsia="Calibri"/>
                <w:bCs/>
                <w:spacing w:val="-3"/>
                <w:lang w:val="el-GR"/>
              </w:rPr>
            </w:pPr>
            <w:r>
              <w:rPr>
                <w:rFonts w:eastAsia="Calibri"/>
                <w:bCs/>
                <w:spacing w:val="-3"/>
                <w:lang w:val="el-GR"/>
              </w:rPr>
              <w:t>4.15.2</w:t>
            </w:r>
          </w:p>
        </w:tc>
        <w:tc>
          <w:tcPr>
            <w:tcW w:w="3969" w:type="dxa"/>
            <w:shd w:val="clear" w:color="auto" w:fill="auto"/>
            <w:vAlign w:val="center"/>
          </w:tcPr>
          <w:p w:rsidR="00EB497E" w:rsidRPr="00A66E96" w:rsidRDefault="00EB497E" w:rsidP="00B24B75">
            <w:pPr>
              <w:pStyle w:val="a5"/>
              <w:rPr>
                <w:rFonts w:ascii="Arial" w:hAnsi="Arial" w:cs="Arial"/>
                <w:sz w:val="24"/>
                <w:lang w:val="el-GR" w:eastAsia="el-GR"/>
              </w:rPr>
            </w:pPr>
            <w:r w:rsidRPr="00A66E96">
              <w:rPr>
                <w:rFonts w:ascii="Arial" w:hAnsi="Arial" w:cs="Arial"/>
                <w:sz w:val="24"/>
                <w:lang w:val="el-GR" w:eastAsia="el-GR"/>
              </w:rPr>
              <w:t>Η τελική βαφή (εσωτερική – εξωτερική) είναι ομοιόμορφη και επιμελημένη</w:t>
            </w:r>
            <w:r>
              <w:rPr>
                <w:rFonts w:ascii="Arial" w:hAnsi="Arial" w:cs="Arial"/>
                <w:sz w:val="24"/>
                <w:lang w:val="el-GR" w:eastAsia="el-GR"/>
              </w:rPr>
              <w:t>.</w:t>
            </w:r>
          </w:p>
        </w:tc>
        <w:tc>
          <w:tcPr>
            <w:tcW w:w="1568" w:type="dxa"/>
            <w:gridSpan w:val="2"/>
            <w:vAlign w:val="center"/>
          </w:tcPr>
          <w:p w:rsidR="00EB497E" w:rsidRPr="00A66E96" w:rsidRDefault="00EB497E" w:rsidP="00B24B75">
            <w:pPr>
              <w:pStyle w:val="a5"/>
              <w:jc w:val="center"/>
              <w:rPr>
                <w:rFonts w:ascii="Arial" w:hAnsi="Arial" w:cs="Arial"/>
                <w:sz w:val="24"/>
                <w:lang w:val="el-GR" w:eastAsia="el-GR"/>
              </w:rPr>
            </w:pPr>
            <w:r w:rsidRPr="00834FDB">
              <w:rPr>
                <w:rFonts w:ascii="Arial" w:hAnsi="Arial" w:cs="Arial"/>
                <w:sz w:val="24"/>
                <w:lang w:val="el-GR" w:eastAsia="el-GR"/>
              </w:rPr>
              <w:t>ΝΑΙ</w:t>
            </w:r>
          </w:p>
        </w:tc>
        <w:tc>
          <w:tcPr>
            <w:tcW w:w="1559" w:type="dxa"/>
            <w:gridSpan w:val="2"/>
            <w:shd w:val="clear" w:color="auto" w:fill="auto"/>
          </w:tcPr>
          <w:p w:rsidR="00EB497E" w:rsidRPr="00073206" w:rsidRDefault="00EB497E" w:rsidP="00B24B75">
            <w:pPr>
              <w:tabs>
                <w:tab w:val="left" w:pos="0"/>
                <w:tab w:val="left" w:pos="284"/>
              </w:tabs>
              <w:ind w:left="-76"/>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A66E96" w:rsidTr="00B24B75">
        <w:trPr>
          <w:trHeight w:val="820"/>
        </w:trPr>
        <w:tc>
          <w:tcPr>
            <w:tcW w:w="1413" w:type="dxa"/>
            <w:shd w:val="clear" w:color="auto" w:fill="auto"/>
          </w:tcPr>
          <w:p w:rsidR="00EB497E" w:rsidRDefault="00EB497E" w:rsidP="00B24B75">
            <w:pPr>
              <w:suppressAutoHyphens w:val="0"/>
              <w:rPr>
                <w:rFonts w:eastAsia="Calibri"/>
                <w:bCs/>
                <w:spacing w:val="-3"/>
                <w:lang w:val="el-GR"/>
              </w:rPr>
            </w:pPr>
            <w:r>
              <w:rPr>
                <w:rFonts w:eastAsia="Calibri"/>
                <w:bCs/>
                <w:spacing w:val="-3"/>
                <w:lang w:val="el-GR"/>
              </w:rPr>
              <w:t>4.15.3</w:t>
            </w:r>
          </w:p>
        </w:tc>
        <w:tc>
          <w:tcPr>
            <w:tcW w:w="3969" w:type="dxa"/>
            <w:shd w:val="clear" w:color="auto" w:fill="auto"/>
            <w:vAlign w:val="center"/>
          </w:tcPr>
          <w:p w:rsidR="00EB497E" w:rsidRPr="00A66E96" w:rsidRDefault="00EB497E" w:rsidP="00B24B75">
            <w:pPr>
              <w:pStyle w:val="a5"/>
              <w:rPr>
                <w:rFonts w:ascii="Arial" w:hAnsi="Arial" w:cs="Arial"/>
                <w:sz w:val="24"/>
                <w:lang w:val="el-GR" w:eastAsia="el-GR"/>
              </w:rPr>
            </w:pPr>
            <w:r w:rsidRPr="00A66E96">
              <w:rPr>
                <w:rFonts w:ascii="Arial" w:hAnsi="Arial" w:cs="Arial"/>
                <w:sz w:val="24"/>
                <w:lang w:val="el-GR" w:eastAsia="el-GR"/>
              </w:rPr>
              <w:t>Το χρώμα κάθε οχήματος είναι στιλπνό σκούρο μπλε, εκτός αν άλλως καθορίζεται στη διακήρυξη</w:t>
            </w:r>
            <w:r>
              <w:rPr>
                <w:rFonts w:ascii="Arial" w:hAnsi="Arial" w:cs="Arial"/>
                <w:sz w:val="24"/>
                <w:lang w:val="el-GR" w:eastAsia="el-GR"/>
              </w:rPr>
              <w:t>.</w:t>
            </w:r>
          </w:p>
        </w:tc>
        <w:tc>
          <w:tcPr>
            <w:tcW w:w="1568" w:type="dxa"/>
            <w:gridSpan w:val="2"/>
            <w:vAlign w:val="center"/>
          </w:tcPr>
          <w:p w:rsidR="00EB497E" w:rsidRPr="00A66E96" w:rsidRDefault="00EB497E" w:rsidP="00B24B75">
            <w:pPr>
              <w:pStyle w:val="a5"/>
              <w:jc w:val="center"/>
              <w:rPr>
                <w:rFonts w:ascii="Arial" w:hAnsi="Arial" w:cs="Arial"/>
                <w:sz w:val="24"/>
                <w:lang w:val="el-GR" w:eastAsia="el-GR"/>
              </w:rPr>
            </w:pPr>
            <w:r w:rsidRPr="00834FDB">
              <w:rPr>
                <w:rFonts w:ascii="Arial" w:hAnsi="Arial" w:cs="Arial"/>
                <w:sz w:val="24"/>
                <w:lang w:val="el-GR" w:eastAsia="el-GR"/>
              </w:rPr>
              <w:t>ΝΑΙ</w:t>
            </w:r>
          </w:p>
        </w:tc>
        <w:tc>
          <w:tcPr>
            <w:tcW w:w="1559" w:type="dxa"/>
            <w:gridSpan w:val="2"/>
            <w:shd w:val="clear" w:color="auto" w:fill="auto"/>
          </w:tcPr>
          <w:p w:rsidR="00EB497E" w:rsidRPr="00073206" w:rsidRDefault="00EB497E" w:rsidP="00B24B75">
            <w:pPr>
              <w:tabs>
                <w:tab w:val="left" w:pos="0"/>
                <w:tab w:val="left" w:pos="284"/>
              </w:tabs>
              <w:ind w:left="-76"/>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A66E96" w:rsidTr="00B24B75">
        <w:trPr>
          <w:trHeight w:val="820"/>
        </w:trPr>
        <w:tc>
          <w:tcPr>
            <w:tcW w:w="1413" w:type="dxa"/>
            <w:shd w:val="clear" w:color="auto" w:fill="auto"/>
          </w:tcPr>
          <w:p w:rsidR="00EB497E" w:rsidRDefault="00EB497E" w:rsidP="00B24B75">
            <w:pPr>
              <w:suppressAutoHyphens w:val="0"/>
              <w:rPr>
                <w:rFonts w:eastAsia="Calibri"/>
                <w:bCs/>
                <w:spacing w:val="-3"/>
                <w:lang w:val="el-GR"/>
              </w:rPr>
            </w:pPr>
            <w:r>
              <w:rPr>
                <w:rFonts w:eastAsia="Calibri"/>
                <w:bCs/>
                <w:spacing w:val="-3"/>
                <w:lang w:val="el-GR"/>
              </w:rPr>
              <w:t>4.15.4</w:t>
            </w:r>
          </w:p>
        </w:tc>
        <w:tc>
          <w:tcPr>
            <w:tcW w:w="3969" w:type="dxa"/>
            <w:shd w:val="clear" w:color="auto" w:fill="auto"/>
            <w:vAlign w:val="center"/>
          </w:tcPr>
          <w:p w:rsidR="00EB497E" w:rsidRPr="00A66E96" w:rsidRDefault="00EB497E" w:rsidP="00B24B75">
            <w:pPr>
              <w:pStyle w:val="a5"/>
              <w:rPr>
                <w:rFonts w:ascii="Arial" w:hAnsi="Arial" w:cs="Arial"/>
                <w:sz w:val="24"/>
                <w:lang w:val="el-GR" w:eastAsia="el-GR"/>
              </w:rPr>
            </w:pPr>
            <w:r w:rsidRPr="00A66E96">
              <w:rPr>
                <w:rFonts w:ascii="Arial" w:hAnsi="Arial" w:cs="Arial"/>
                <w:sz w:val="24"/>
                <w:lang w:val="el-GR" w:eastAsia="el-GR"/>
              </w:rPr>
              <w:t>Οι προφυλακτήρες και οι εξωτερικοί καθρέπτες είναι μαύροι, εφόσον είναι κατασκευασμένοι από πλαστικό, ή βαμμένοι όπως στην παρ. 4.15.3 της τεχνικής προδιαγραφής</w:t>
            </w:r>
            <w:r>
              <w:rPr>
                <w:rFonts w:ascii="Arial" w:hAnsi="Arial" w:cs="Arial"/>
                <w:sz w:val="24"/>
                <w:lang w:val="el-GR" w:eastAsia="el-GR"/>
              </w:rPr>
              <w:t>.</w:t>
            </w:r>
          </w:p>
        </w:tc>
        <w:tc>
          <w:tcPr>
            <w:tcW w:w="1568" w:type="dxa"/>
            <w:gridSpan w:val="2"/>
            <w:vAlign w:val="center"/>
          </w:tcPr>
          <w:p w:rsidR="00EB497E" w:rsidRPr="00A66E96" w:rsidRDefault="00EB497E" w:rsidP="00B24B75">
            <w:pPr>
              <w:pStyle w:val="a5"/>
              <w:jc w:val="center"/>
              <w:rPr>
                <w:rFonts w:ascii="Arial" w:hAnsi="Arial" w:cs="Arial"/>
                <w:sz w:val="24"/>
                <w:lang w:val="el-GR" w:eastAsia="el-GR"/>
              </w:rPr>
            </w:pPr>
            <w:r w:rsidRPr="00834FDB">
              <w:rPr>
                <w:rFonts w:ascii="Arial" w:hAnsi="Arial" w:cs="Arial"/>
                <w:sz w:val="24"/>
                <w:lang w:val="el-GR" w:eastAsia="el-GR"/>
              </w:rPr>
              <w:t>ΝΑΙ</w:t>
            </w:r>
          </w:p>
        </w:tc>
        <w:tc>
          <w:tcPr>
            <w:tcW w:w="1559" w:type="dxa"/>
            <w:gridSpan w:val="2"/>
            <w:shd w:val="clear" w:color="auto" w:fill="auto"/>
          </w:tcPr>
          <w:p w:rsidR="00EB497E" w:rsidRPr="00073206" w:rsidRDefault="00EB497E" w:rsidP="00B24B75">
            <w:pPr>
              <w:tabs>
                <w:tab w:val="left" w:pos="0"/>
                <w:tab w:val="left" w:pos="284"/>
              </w:tabs>
              <w:ind w:left="-76"/>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9B79C4" w:rsidTr="00B24B75">
        <w:trPr>
          <w:trHeight w:val="384"/>
        </w:trPr>
        <w:tc>
          <w:tcPr>
            <w:tcW w:w="1413" w:type="dxa"/>
            <w:shd w:val="clear" w:color="auto" w:fill="BFBFBF" w:themeFill="background1" w:themeFillShade="BF"/>
          </w:tcPr>
          <w:p w:rsidR="00EB497E" w:rsidRPr="00073206" w:rsidRDefault="00EB497E" w:rsidP="00B24B75">
            <w:pPr>
              <w:suppressAutoHyphens w:val="0"/>
              <w:jc w:val="left"/>
              <w:rPr>
                <w:rFonts w:eastAsia="Calibri"/>
                <w:bCs/>
                <w:spacing w:val="-3"/>
                <w:lang w:val="el-GR"/>
              </w:rPr>
            </w:pPr>
            <w:r>
              <w:rPr>
                <w:rFonts w:eastAsia="Calibri"/>
                <w:bCs/>
                <w:spacing w:val="-3"/>
                <w:lang w:val="el-GR"/>
              </w:rPr>
              <w:t>4.16</w:t>
            </w:r>
          </w:p>
        </w:tc>
        <w:tc>
          <w:tcPr>
            <w:tcW w:w="3969" w:type="dxa"/>
            <w:shd w:val="clear" w:color="auto" w:fill="BFBFBF" w:themeFill="background1" w:themeFillShade="BF"/>
          </w:tcPr>
          <w:p w:rsidR="00EB497E" w:rsidRPr="003D6751" w:rsidRDefault="00EB497E" w:rsidP="00B24B75">
            <w:pPr>
              <w:pStyle w:val="a3"/>
              <w:widowControl w:val="0"/>
              <w:tabs>
                <w:tab w:val="left" w:pos="1440"/>
              </w:tabs>
              <w:suppressAutoHyphens w:val="0"/>
              <w:spacing w:after="120"/>
              <w:ind w:right="117"/>
              <w:rPr>
                <w:b/>
                <w:lang w:val="el-GR"/>
              </w:rPr>
            </w:pPr>
            <w:r w:rsidRPr="00773E94">
              <w:rPr>
                <w:b/>
                <w:lang w:val="el-GR"/>
              </w:rPr>
              <w:t>Ρυμούλκηση</w:t>
            </w:r>
          </w:p>
        </w:tc>
        <w:tc>
          <w:tcPr>
            <w:tcW w:w="1559" w:type="dxa"/>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c>
          <w:tcPr>
            <w:tcW w:w="1559" w:type="dxa"/>
            <w:gridSpan w:val="2"/>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c>
          <w:tcPr>
            <w:tcW w:w="2552" w:type="dxa"/>
            <w:gridSpan w:val="2"/>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r>
      <w:tr w:rsidR="00EB497E" w:rsidRPr="00A66E96" w:rsidTr="00B24B75">
        <w:trPr>
          <w:trHeight w:val="820"/>
        </w:trPr>
        <w:tc>
          <w:tcPr>
            <w:tcW w:w="1413" w:type="dxa"/>
            <w:shd w:val="clear" w:color="auto" w:fill="auto"/>
          </w:tcPr>
          <w:p w:rsidR="00EB497E" w:rsidRDefault="00EB497E" w:rsidP="00B24B75">
            <w:pPr>
              <w:suppressAutoHyphens w:val="0"/>
              <w:rPr>
                <w:rFonts w:eastAsia="Calibri"/>
                <w:bCs/>
                <w:spacing w:val="-3"/>
                <w:lang w:val="el-GR"/>
              </w:rPr>
            </w:pPr>
          </w:p>
        </w:tc>
        <w:tc>
          <w:tcPr>
            <w:tcW w:w="3969" w:type="dxa"/>
            <w:shd w:val="clear" w:color="auto" w:fill="auto"/>
            <w:vAlign w:val="center"/>
          </w:tcPr>
          <w:p w:rsidR="00EB497E" w:rsidRPr="00A66E96" w:rsidRDefault="00EB497E" w:rsidP="00B24B75">
            <w:pPr>
              <w:pStyle w:val="a5"/>
              <w:rPr>
                <w:rFonts w:ascii="Arial" w:hAnsi="Arial" w:cs="Arial"/>
                <w:sz w:val="24"/>
                <w:lang w:val="el-GR" w:eastAsia="el-GR"/>
              </w:rPr>
            </w:pPr>
            <w:r w:rsidRPr="00773E94">
              <w:rPr>
                <w:rFonts w:ascii="Arial" w:hAnsi="Arial" w:cs="Arial"/>
                <w:sz w:val="24"/>
                <w:lang w:val="el-GR" w:eastAsia="el-GR"/>
              </w:rPr>
              <w:t>Κάθε όχημα διαθέτει εμπρός κατάλληλο σύστημα ρυμούλκησης του σε περίπτωση βλάβης</w:t>
            </w:r>
            <w:r>
              <w:rPr>
                <w:rFonts w:ascii="Arial" w:hAnsi="Arial" w:cs="Arial"/>
                <w:sz w:val="24"/>
                <w:lang w:val="el-GR" w:eastAsia="el-GR"/>
              </w:rPr>
              <w:t>.</w:t>
            </w:r>
          </w:p>
        </w:tc>
        <w:tc>
          <w:tcPr>
            <w:tcW w:w="1568" w:type="dxa"/>
            <w:gridSpan w:val="2"/>
            <w:vAlign w:val="center"/>
          </w:tcPr>
          <w:p w:rsidR="00EB497E" w:rsidRPr="00773E94" w:rsidRDefault="00EB497E" w:rsidP="00B24B75">
            <w:pPr>
              <w:pStyle w:val="a5"/>
              <w:jc w:val="center"/>
              <w:rPr>
                <w:rFonts w:ascii="Arial" w:hAnsi="Arial" w:cs="Arial"/>
                <w:b/>
                <w:sz w:val="24"/>
                <w:lang w:val="el-GR" w:eastAsia="el-GR"/>
              </w:rPr>
            </w:pPr>
            <w:r w:rsidRPr="00834FDB">
              <w:rPr>
                <w:rFonts w:ascii="Arial" w:hAnsi="Arial" w:cs="Arial"/>
                <w:sz w:val="24"/>
                <w:lang w:val="el-GR" w:eastAsia="el-GR"/>
              </w:rPr>
              <w:t>ΝΑΙ</w:t>
            </w:r>
          </w:p>
        </w:tc>
        <w:tc>
          <w:tcPr>
            <w:tcW w:w="1559" w:type="dxa"/>
            <w:gridSpan w:val="2"/>
            <w:shd w:val="clear" w:color="auto" w:fill="auto"/>
          </w:tcPr>
          <w:p w:rsidR="00EB497E" w:rsidRPr="00073206" w:rsidRDefault="00EB497E" w:rsidP="00B24B75">
            <w:pPr>
              <w:tabs>
                <w:tab w:val="left" w:pos="0"/>
                <w:tab w:val="left" w:pos="284"/>
              </w:tabs>
              <w:ind w:left="-76"/>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9B79C4" w:rsidTr="00B24B75">
        <w:trPr>
          <w:trHeight w:val="384"/>
        </w:trPr>
        <w:tc>
          <w:tcPr>
            <w:tcW w:w="1413" w:type="dxa"/>
            <w:shd w:val="clear" w:color="auto" w:fill="BFBFBF" w:themeFill="background1" w:themeFillShade="BF"/>
          </w:tcPr>
          <w:p w:rsidR="00EB497E" w:rsidRPr="00073206" w:rsidRDefault="00EB497E" w:rsidP="00B24B75">
            <w:pPr>
              <w:suppressAutoHyphens w:val="0"/>
              <w:jc w:val="left"/>
              <w:rPr>
                <w:rFonts w:eastAsia="Calibri"/>
                <w:bCs/>
                <w:spacing w:val="-3"/>
                <w:lang w:val="el-GR"/>
              </w:rPr>
            </w:pPr>
            <w:r>
              <w:rPr>
                <w:rFonts w:eastAsia="Calibri"/>
                <w:bCs/>
                <w:spacing w:val="-3"/>
                <w:lang w:val="el-GR"/>
              </w:rPr>
              <w:t>4.17</w:t>
            </w:r>
          </w:p>
        </w:tc>
        <w:tc>
          <w:tcPr>
            <w:tcW w:w="3969" w:type="dxa"/>
            <w:shd w:val="clear" w:color="auto" w:fill="BFBFBF" w:themeFill="background1" w:themeFillShade="BF"/>
          </w:tcPr>
          <w:p w:rsidR="00EB497E" w:rsidRPr="003D6751" w:rsidRDefault="00EB497E" w:rsidP="00B24B75">
            <w:pPr>
              <w:pStyle w:val="a3"/>
              <w:widowControl w:val="0"/>
              <w:tabs>
                <w:tab w:val="left" w:pos="1440"/>
              </w:tabs>
              <w:suppressAutoHyphens w:val="0"/>
              <w:spacing w:after="120"/>
              <w:ind w:right="117"/>
              <w:rPr>
                <w:b/>
                <w:lang w:val="el-GR"/>
              </w:rPr>
            </w:pPr>
            <w:r w:rsidRPr="00773E94">
              <w:rPr>
                <w:b/>
                <w:lang w:val="el-GR"/>
              </w:rPr>
              <w:t>Παρελκόμενα</w:t>
            </w:r>
          </w:p>
        </w:tc>
        <w:tc>
          <w:tcPr>
            <w:tcW w:w="1559" w:type="dxa"/>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c>
          <w:tcPr>
            <w:tcW w:w="1559" w:type="dxa"/>
            <w:gridSpan w:val="2"/>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c>
          <w:tcPr>
            <w:tcW w:w="2552" w:type="dxa"/>
            <w:gridSpan w:val="2"/>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r>
      <w:tr w:rsidR="00EB497E" w:rsidRPr="00A66E96" w:rsidTr="00B24B75">
        <w:trPr>
          <w:trHeight w:val="820"/>
        </w:trPr>
        <w:tc>
          <w:tcPr>
            <w:tcW w:w="1413" w:type="dxa"/>
            <w:shd w:val="clear" w:color="auto" w:fill="auto"/>
          </w:tcPr>
          <w:p w:rsidR="00EB497E" w:rsidRDefault="00EB497E" w:rsidP="00B24B75">
            <w:pPr>
              <w:suppressAutoHyphens w:val="0"/>
              <w:rPr>
                <w:rFonts w:eastAsia="Calibri"/>
                <w:bCs/>
                <w:spacing w:val="-3"/>
                <w:lang w:val="el-GR"/>
              </w:rPr>
            </w:pPr>
          </w:p>
        </w:tc>
        <w:tc>
          <w:tcPr>
            <w:tcW w:w="3969" w:type="dxa"/>
            <w:shd w:val="clear" w:color="auto" w:fill="auto"/>
            <w:vAlign w:val="center"/>
          </w:tcPr>
          <w:p w:rsidR="00EB497E" w:rsidRPr="00773E94" w:rsidRDefault="00EB497E" w:rsidP="00B24B75">
            <w:pPr>
              <w:pStyle w:val="a5"/>
              <w:rPr>
                <w:rFonts w:ascii="Arial" w:hAnsi="Arial" w:cs="Arial"/>
                <w:sz w:val="24"/>
                <w:lang w:val="el-GR" w:eastAsia="el-GR"/>
              </w:rPr>
            </w:pPr>
            <w:r w:rsidRPr="00773E94">
              <w:rPr>
                <w:rFonts w:ascii="Arial" w:hAnsi="Arial" w:cs="Arial"/>
                <w:sz w:val="24"/>
                <w:lang w:val="el-GR" w:eastAsia="el-GR"/>
              </w:rPr>
              <w:t>Κάθε όχημα είναι εφοδιασμένο με τα ακόλουθα παρελκόμενα:</w:t>
            </w:r>
          </w:p>
          <w:p w:rsidR="00EB497E" w:rsidRPr="00773E94" w:rsidRDefault="00EB497E" w:rsidP="00B24B75">
            <w:pPr>
              <w:pStyle w:val="a5"/>
              <w:rPr>
                <w:rFonts w:ascii="Arial" w:hAnsi="Arial" w:cs="Arial"/>
                <w:sz w:val="24"/>
                <w:lang w:val="el-GR" w:eastAsia="el-GR"/>
              </w:rPr>
            </w:pPr>
            <w:proofErr w:type="spellStart"/>
            <w:r>
              <w:rPr>
                <w:rFonts w:ascii="Arial" w:hAnsi="Arial" w:cs="Arial"/>
                <w:sz w:val="24"/>
                <w:lang w:val="el-GR" w:eastAsia="el-GR"/>
              </w:rPr>
              <w:t>α.</w:t>
            </w:r>
            <w:r w:rsidRPr="00773E94">
              <w:rPr>
                <w:rFonts w:ascii="Arial" w:hAnsi="Arial" w:cs="Arial"/>
                <w:sz w:val="24"/>
                <w:lang w:val="el-GR" w:eastAsia="el-GR"/>
              </w:rPr>
              <w:t>Πλήρη</w:t>
            </w:r>
            <w:proofErr w:type="spellEnd"/>
            <w:r w:rsidRPr="00773E94">
              <w:rPr>
                <w:rFonts w:ascii="Arial" w:hAnsi="Arial" w:cs="Arial"/>
                <w:sz w:val="24"/>
                <w:lang w:val="el-GR" w:eastAsia="el-GR"/>
              </w:rPr>
              <w:t xml:space="preserve"> εφεδρικό τροχό, τοποθετημένο σε ειδική βάση, που εξασφαλίζει την εύκολη χρησιμοποίησή του, σε περίπτωση που παραστεί ανάγκη. Το ελαστικό και η ζάντα του εφεδρικού τροχού ικανοποιούν τα χαρακτηριστικά της παρ. 4.10 της τεχνικής προδιαγραφής.</w:t>
            </w:r>
          </w:p>
          <w:p w:rsidR="00EB497E" w:rsidRPr="00773E94" w:rsidRDefault="00EB497E" w:rsidP="00B24B75">
            <w:pPr>
              <w:pStyle w:val="a5"/>
              <w:rPr>
                <w:rFonts w:ascii="Arial" w:hAnsi="Arial" w:cs="Arial"/>
                <w:sz w:val="24"/>
                <w:lang w:val="el-GR" w:eastAsia="el-GR"/>
              </w:rPr>
            </w:pPr>
            <w:proofErr w:type="spellStart"/>
            <w:r>
              <w:rPr>
                <w:rFonts w:ascii="Arial" w:hAnsi="Arial" w:cs="Arial"/>
                <w:sz w:val="24"/>
                <w:lang w:val="el-GR" w:eastAsia="el-GR"/>
              </w:rPr>
              <w:t>β.</w:t>
            </w:r>
            <w:r w:rsidRPr="00773E94">
              <w:rPr>
                <w:rFonts w:ascii="Arial" w:hAnsi="Arial" w:cs="Arial"/>
                <w:sz w:val="24"/>
                <w:lang w:val="el-GR" w:eastAsia="el-GR"/>
              </w:rPr>
              <w:t>Φορητό</w:t>
            </w:r>
            <w:proofErr w:type="spellEnd"/>
            <w:r w:rsidRPr="00773E94">
              <w:rPr>
                <w:rFonts w:ascii="Arial" w:hAnsi="Arial" w:cs="Arial"/>
                <w:sz w:val="24"/>
                <w:lang w:val="el-GR" w:eastAsia="el-GR"/>
              </w:rPr>
              <w:t xml:space="preserve"> πυροσβεστήρα ξηράς </w:t>
            </w:r>
            <w:proofErr w:type="spellStart"/>
            <w:r w:rsidRPr="00773E94">
              <w:rPr>
                <w:rFonts w:ascii="Arial" w:hAnsi="Arial" w:cs="Arial"/>
                <w:sz w:val="24"/>
                <w:lang w:val="el-GR" w:eastAsia="el-GR"/>
              </w:rPr>
              <w:t>κόνεως</w:t>
            </w:r>
            <w:proofErr w:type="spellEnd"/>
            <w:r w:rsidRPr="00773E94">
              <w:rPr>
                <w:rFonts w:ascii="Arial" w:hAnsi="Arial" w:cs="Arial"/>
                <w:sz w:val="24"/>
                <w:lang w:val="el-GR" w:eastAsia="el-GR"/>
              </w:rPr>
              <w:t>, τύπου 1, σύμφωνα με την Υπουργική Απόφαση 50292/3549/08, με την βάση στερέωσης στο εσωτερικό του οχήματος. Ο πυροσβεστήρας είναι κατασκευασμένος και επισημασμένος, σύμφωνα με τα άρθρα 3 και 4 της ΚΥΑ 618/43 (ΦΕΚ 52/Β/2005).</w:t>
            </w:r>
          </w:p>
          <w:p w:rsidR="00EB497E" w:rsidRPr="00773E94" w:rsidRDefault="00EB497E" w:rsidP="00B24B75">
            <w:pPr>
              <w:pStyle w:val="a5"/>
              <w:rPr>
                <w:rFonts w:ascii="Arial" w:hAnsi="Arial" w:cs="Arial"/>
                <w:sz w:val="24"/>
                <w:lang w:val="el-GR" w:eastAsia="el-GR"/>
              </w:rPr>
            </w:pPr>
            <w:proofErr w:type="spellStart"/>
            <w:r>
              <w:rPr>
                <w:rFonts w:ascii="Arial" w:hAnsi="Arial" w:cs="Arial"/>
                <w:sz w:val="24"/>
                <w:lang w:val="el-GR" w:eastAsia="el-GR"/>
              </w:rPr>
              <w:t>γ.</w:t>
            </w:r>
            <w:r w:rsidRPr="00773E94">
              <w:rPr>
                <w:rFonts w:ascii="Arial" w:hAnsi="Arial" w:cs="Arial"/>
                <w:sz w:val="24"/>
                <w:lang w:val="el-GR" w:eastAsia="el-GR"/>
              </w:rPr>
              <w:t>Κιβώτιο</w:t>
            </w:r>
            <w:proofErr w:type="spellEnd"/>
            <w:r w:rsidRPr="00773E94">
              <w:rPr>
                <w:rFonts w:ascii="Arial" w:hAnsi="Arial" w:cs="Arial"/>
                <w:sz w:val="24"/>
                <w:lang w:val="el-GR" w:eastAsia="el-GR"/>
              </w:rPr>
              <w:t xml:space="preserve"> Α’ βοηθειών.</w:t>
            </w:r>
          </w:p>
          <w:p w:rsidR="00EB497E" w:rsidRPr="00773E94" w:rsidRDefault="00EB497E" w:rsidP="00B24B75">
            <w:pPr>
              <w:pStyle w:val="a5"/>
              <w:rPr>
                <w:rFonts w:ascii="Arial" w:hAnsi="Arial" w:cs="Arial"/>
                <w:sz w:val="24"/>
                <w:lang w:val="el-GR" w:eastAsia="el-GR"/>
              </w:rPr>
            </w:pPr>
            <w:proofErr w:type="spellStart"/>
            <w:r>
              <w:rPr>
                <w:rFonts w:ascii="Arial" w:hAnsi="Arial" w:cs="Arial"/>
                <w:sz w:val="24"/>
                <w:lang w:val="el-GR" w:eastAsia="el-GR"/>
              </w:rPr>
              <w:t>δ.</w:t>
            </w:r>
            <w:r w:rsidRPr="00773E94">
              <w:rPr>
                <w:rFonts w:ascii="Arial" w:hAnsi="Arial" w:cs="Arial"/>
                <w:sz w:val="24"/>
                <w:lang w:val="el-GR" w:eastAsia="el-GR"/>
              </w:rPr>
              <w:t>Τρίγωνο</w:t>
            </w:r>
            <w:proofErr w:type="spellEnd"/>
            <w:r w:rsidRPr="00773E94">
              <w:rPr>
                <w:rFonts w:ascii="Arial" w:hAnsi="Arial" w:cs="Arial"/>
                <w:sz w:val="24"/>
                <w:lang w:val="el-GR" w:eastAsia="el-GR"/>
              </w:rPr>
              <w:t xml:space="preserve"> στάθμευσης.</w:t>
            </w:r>
          </w:p>
          <w:p w:rsidR="00EB497E" w:rsidRPr="00773E94" w:rsidRDefault="00EB497E" w:rsidP="00B24B75">
            <w:pPr>
              <w:pStyle w:val="a5"/>
              <w:rPr>
                <w:rFonts w:ascii="Arial" w:hAnsi="Arial" w:cs="Arial"/>
                <w:sz w:val="24"/>
                <w:lang w:val="el-GR" w:eastAsia="el-GR"/>
              </w:rPr>
            </w:pPr>
            <w:proofErr w:type="spellStart"/>
            <w:r>
              <w:rPr>
                <w:rFonts w:ascii="Arial" w:hAnsi="Arial" w:cs="Arial"/>
                <w:sz w:val="24"/>
                <w:lang w:val="el-GR" w:eastAsia="el-GR"/>
              </w:rPr>
              <w:t>ε.</w:t>
            </w:r>
            <w:r w:rsidRPr="00773E94">
              <w:rPr>
                <w:rFonts w:ascii="Arial" w:hAnsi="Arial" w:cs="Arial"/>
                <w:sz w:val="24"/>
                <w:lang w:val="el-GR" w:eastAsia="el-GR"/>
              </w:rPr>
              <w:t>Εργαλεία</w:t>
            </w:r>
            <w:proofErr w:type="spellEnd"/>
            <w:r w:rsidRPr="00773E94">
              <w:rPr>
                <w:rFonts w:ascii="Arial" w:hAnsi="Arial" w:cs="Arial"/>
                <w:sz w:val="24"/>
                <w:lang w:val="el-GR" w:eastAsia="el-GR"/>
              </w:rPr>
              <w:t xml:space="preserve"> απαραίτητα για την αντικατάσταση τροχού (γρύλο, κλειδί αφαίρεσης τροχών, </w:t>
            </w:r>
            <w:proofErr w:type="spellStart"/>
            <w:r w:rsidRPr="00773E94">
              <w:rPr>
                <w:rFonts w:ascii="Arial" w:hAnsi="Arial" w:cs="Arial"/>
                <w:sz w:val="24"/>
                <w:lang w:val="el-GR" w:eastAsia="el-GR"/>
              </w:rPr>
              <w:t>κλπ</w:t>
            </w:r>
            <w:proofErr w:type="spellEnd"/>
            <w:r w:rsidRPr="00773E94">
              <w:rPr>
                <w:rFonts w:ascii="Arial" w:hAnsi="Arial" w:cs="Arial"/>
                <w:sz w:val="24"/>
                <w:lang w:val="el-GR" w:eastAsia="el-GR"/>
              </w:rPr>
              <w:t>) με την θήκη τους. Με την Τεχνική Προσφορά υποβάλλεται κατάλογος των προαναφερθέντων εργαλείων.</w:t>
            </w:r>
          </w:p>
          <w:p w:rsidR="00EB497E" w:rsidRPr="00A66E96" w:rsidRDefault="00EB497E" w:rsidP="00B24B75">
            <w:pPr>
              <w:pStyle w:val="a5"/>
              <w:rPr>
                <w:rFonts w:ascii="Arial" w:hAnsi="Arial" w:cs="Arial"/>
                <w:sz w:val="24"/>
                <w:lang w:val="el-GR" w:eastAsia="el-GR"/>
              </w:rPr>
            </w:pPr>
            <w:proofErr w:type="spellStart"/>
            <w:r>
              <w:rPr>
                <w:rFonts w:ascii="Arial" w:hAnsi="Arial" w:cs="Arial"/>
                <w:sz w:val="24"/>
                <w:lang w:val="el-GR" w:eastAsia="el-GR"/>
              </w:rPr>
              <w:t>στ.</w:t>
            </w:r>
            <w:r w:rsidRPr="00773E94">
              <w:rPr>
                <w:rFonts w:ascii="Arial" w:hAnsi="Arial" w:cs="Arial"/>
                <w:sz w:val="24"/>
                <w:lang w:val="el-GR" w:eastAsia="el-GR"/>
              </w:rPr>
              <w:t>Αντιολισθητικές</w:t>
            </w:r>
            <w:proofErr w:type="spellEnd"/>
            <w:r w:rsidRPr="00773E94">
              <w:rPr>
                <w:rFonts w:ascii="Arial" w:hAnsi="Arial" w:cs="Arial"/>
                <w:sz w:val="24"/>
                <w:lang w:val="el-GR" w:eastAsia="el-GR"/>
              </w:rPr>
              <w:t xml:space="preserve"> αλυσίδες για τους κινητήριους τροχούς</w:t>
            </w:r>
          </w:p>
        </w:tc>
        <w:tc>
          <w:tcPr>
            <w:tcW w:w="1568" w:type="dxa"/>
            <w:gridSpan w:val="2"/>
            <w:vAlign w:val="center"/>
          </w:tcPr>
          <w:p w:rsidR="00EB497E" w:rsidRPr="00A66E96" w:rsidRDefault="00EB497E" w:rsidP="00B24B75">
            <w:pPr>
              <w:pStyle w:val="a5"/>
              <w:jc w:val="center"/>
              <w:rPr>
                <w:rFonts w:ascii="Arial" w:hAnsi="Arial" w:cs="Arial"/>
                <w:sz w:val="24"/>
                <w:lang w:val="el-GR" w:eastAsia="el-GR"/>
              </w:rPr>
            </w:pPr>
            <w:r>
              <w:rPr>
                <w:rFonts w:ascii="Arial" w:hAnsi="Arial" w:cs="Arial"/>
                <w:sz w:val="24"/>
                <w:lang w:val="el-GR" w:eastAsia="el-GR"/>
              </w:rPr>
              <w:t>ΝΑΙ</w:t>
            </w:r>
          </w:p>
        </w:tc>
        <w:tc>
          <w:tcPr>
            <w:tcW w:w="1559" w:type="dxa"/>
            <w:gridSpan w:val="2"/>
            <w:shd w:val="clear" w:color="auto" w:fill="auto"/>
          </w:tcPr>
          <w:p w:rsidR="00EB497E" w:rsidRPr="00073206" w:rsidRDefault="00EB497E" w:rsidP="00B24B75">
            <w:pPr>
              <w:tabs>
                <w:tab w:val="left" w:pos="0"/>
                <w:tab w:val="left" w:pos="284"/>
              </w:tabs>
              <w:ind w:left="-76"/>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9B79C4" w:rsidTr="00B24B75">
        <w:trPr>
          <w:trHeight w:val="384"/>
        </w:trPr>
        <w:tc>
          <w:tcPr>
            <w:tcW w:w="1413" w:type="dxa"/>
            <w:shd w:val="clear" w:color="auto" w:fill="BFBFBF" w:themeFill="background1" w:themeFillShade="BF"/>
          </w:tcPr>
          <w:p w:rsidR="00EB497E" w:rsidRPr="00073206" w:rsidRDefault="00EB497E" w:rsidP="00B24B75">
            <w:pPr>
              <w:suppressAutoHyphens w:val="0"/>
              <w:jc w:val="left"/>
              <w:rPr>
                <w:rFonts w:eastAsia="Calibri"/>
                <w:bCs/>
                <w:spacing w:val="-3"/>
                <w:lang w:val="el-GR"/>
              </w:rPr>
            </w:pPr>
            <w:r>
              <w:rPr>
                <w:rFonts w:eastAsia="Calibri"/>
                <w:bCs/>
                <w:spacing w:val="-3"/>
                <w:lang w:val="el-GR"/>
              </w:rPr>
              <w:t>5</w:t>
            </w:r>
          </w:p>
        </w:tc>
        <w:tc>
          <w:tcPr>
            <w:tcW w:w="3969" w:type="dxa"/>
            <w:shd w:val="clear" w:color="auto" w:fill="BFBFBF" w:themeFill="background1" w:themeFillShade="BF"/>
          </w:tcPr>
          <w:p w:rsidR="00EB497E" w:rsidRPr="003D6751" w:rsidRDefault="00EB497E" w:rsidP="00B24B75">
            <w:pPr>
              <w:pStyle w:val="a3"/>
              <w:widowControl w:val="0"/>
              <w:tabs>
                <w:tab w:val="left" w:pos="1440"/>
              </w:tabs>
              <w:suppressAutoHyphens w:val="0"/>
              <w:spacing w:after="120"/>
              <w:ind w:right="117"/>
              <w:rPr>
                <w:b/>
                <w:lang w:val="el-GR"/>
              </w:rPr>
            </w:pPr>
            <w:r>
              <w:rPr>
                <w:b/>
                <w:lang w:val="el-GR"/>
              </w:rPr>
              <w:t>ΕΠΙΣΗΜΑΝΣΕΙΣ</w:t>
            </w:r>
          </w:p>
        </w:tc>
        <w:tc>
          <w:tcPr>
            <w:tcW w:w="1559" w:type="dxa"/>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c>
          <w:tcPr>
            <w:tcW w:w="1559" w:type="dxa"/>
            <w:gridSpan w:val="2"/>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c>
          <w:tcPr>
            <w:tcW w:w="2552" w:type="dxa"/>
            <w:gridSpan w:val="2"/>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r>
      <w:tr w:rsidR="00EB497E" w:rsidRPr="00A66E96" w:rsidTr="00B24B75">
        <w:trPr>
          <w:trHeight w:val="820"/>
        </w:trPr>
        <w:tc>
          <w:tcPr>
            <w:tcW w:w="1413" w:type="dxa"/>
            <w:shd w:val="clear" w:color="auto" w:fill="auto"/>
          </w:tcPr>
          <w:p w:rsidR="00EB497E" w:rsidRDefault="00EB497E" w:rsidP="00B24B75">
            <w:pPr>
              <w:suppressAutoHyphens w:val="0"/>
              <w:rPr>
                <w:rFonts w:eastAsia="Calibri"/>
                <w:bCs/>
                <w:spacing w:val="-3"/>
                <w:lang w:val="el-GR"/>
              </w:rPr>
            </w:pPr>
          </w:p>
        </w:tc>
        <w:tc>
          <w:tcPr>
            <w:tcW w:w="3969" w:type="dxa"/>
            <w:shd w:val="clear" w:color="auto" w:fill="auto"/>
            <w:vAlign w:val="center"/>
          </w:tcPr>
          <w:p w:rsidR="00EB497E" w:rsidRPr="00A66E96" w:rsidRDefault="00EB497E" w:rsidP="00B24B75">
            <w:pPr>
              <w:pStyle w:val="a5"/>
              <w:rPr>
                <w:rFonts w:ascii="Arial" w:hAnsi="Arial" w:cs="Arial"/>
                <w:sz w:val="24"/>
                <w:lang w:val="el-GR" w:eastAsia="el-GR"/>
              </w:rPr>
            </w:pPr>
            <w:r w:rsidRPr="00773E94">
              <w:rPr>
                <w:rFonts w:ascii="Arial" w:hAnsi="Arial" w:cs="Arial"/>
                <w:sz w:val="24"/>
                <w:lang w:val="el-GR" w:eastAsia="el-GR"/>
              </w:rPr>
              <w:t xml:space="preserve">Σύμφωνα με το Παράρτημα ΧVII της Οδηγίας 2007/46/ΕΚ και τις σχετικές κανονιστικές πράξεις του Παραρτήματος IV, κάθε όχημα φέρει στερεωμένες σε σημεία ορατά και ευπρόσιτα, επάνω σε εξαρτήματα, που κανονικά δεν επιδέχονται αντικατάσταση κατά την διάρκεια χρήσης του οχήματος, πινακίδες του κατασκευαστή του βασικού οχήματος καθώς και των κατασκευαστών των άλλων σταδίων κατασκευής, στην </w:t>
            </w:r>
            <w:r w:rsidRPr="00773E94">
              <w:rPr>
                <w:rFonts w:ascii="Arial" w:hAnsi="Arial" w:cs="Arial"/>
                <w:sz w:val="24"/>
                <w:lang w:val="el-GR" w:eastAsia="el-GR"/>
              </w:rPr>
              <w:lastRenderedPageBreak/>
              <w:t xml:space="preserve">περίπτωση κατασκευής σε περισσότερα του ενός στάδια. Οι πινακίδες περιλαμβάνουν, με ευανάγνωστους και ανεξίτηλους χαρακτήρες, στοιχεία όπως επωνυμία κατασκευαστή, αριθμό έγκρισης ΕΚ τύπου, στάδιο έγκρισης τύπου, αριθμό αναγνώρισης οχήματος, μέγιστη αποδεκτή μάζα </w:t>
            </w:r>
            <w:proofErr w:type="spellStart"/>
            <w:r w:rsidRPr="00773E94">
              <w:rPr>
                <w:rFonts w:ascii="Arial" w:hAnsi="Arial" w:cs="Arial"/>
                <w:sz w:val="24"/>
                <w:lang w:val="el-GR" w:eastAsia="el-GR"/>
              </w:rPr>
              <w:t>έμφορτου</w:t>
            </w:r>
            <w:proofErr w:type="spellEnd"/>
            <w:r w:rsidRPr="00773E94">
              <w:rPr>
                <w:rFonts w:ascii="Arial" w:hAnsi="Arial" w:cs="Arial"/>
                <w:sz w:val="24"/>
                <w:lang w:val="el-GR" w:eastAsia="el-GR"/>
              </w:rPr>
              <w:t xml:space="preserve"> οχήματος κ.α</w:t>
            </w:r>
            <w:r>
              <w:rPr>
                <w:rFonts w:ascii="Arial" w:hAnsi="Arial" w:cs="Arial"/>
                <w:sz w:val="24"/>
                <w:lang w:val="el-GR" w:eastAsia="el-GR"/>
              </w:rPr>
              <w:t>.</w:t>
            </w:r>
          </w:p>
        </w:tc>
        <w:tc>
          <w:tcPr>
            <w:tcW w:w="1568" w:type="dxa"/>
            <w:gridSpan w:val="2"/>
            <w:vAlign w:val="center"/>
          </w:tcPr>
          <w:p w:rsidR="00EB497E" w:rsidRPr="00A66E96" w:rsidRDefault="00EB497E" w:rsidP="00B24B75">
            <w:pPr>
              <w:pStyle w:val="a5"/>
              <w:jc w:val="center"/>
              <w:rPr>
                <w:rFonts w:ascii="Arial" w:hAnsi="Arial" w:cs="Arial"/>
                <w:sz w:val="24"/>
                <w:lang w:val="el-GR" w:eastAsia="el-GR"/>
              </w:rPr>
            </w:pPr>
            <w:r>
              <w:rPr>
                <w:rFonts w:ascii="Arial" w:hAnsi="Arial" w:cs="Arial"/>
                <w:sz w:val="24"/>
                <w:lang w:val="el-GR" w:eastAsia="el-GR"/>
              </w:rPr>
              <w:lastRenderedPageBreak/>
              <w:t>ΝΑΙ</w:t>
            </w:r>
          </w:p>
        </w:tc>
        <w:tc>
          <w:tcPr>
            <w:tcW w:w="1559" w:type="dxa"/>
            <w:gridSpan w:val="2"/>
            <w:shd w:val="clear" w:color="auto" w:fill="auto"/>
          </w:tcPr>
          <w:p w:rsidR="00EB497E" w:rsidRPr="00073206" w:rsidRDefault="00EB497E" w:rsidP="00B24B75">
            <w:pPr>
              <w:tabs>
                <w:tab w:val="left" w:pos="0"/>
                <w:tab w:val="left" w:pos="284"/>
              </w:tabs>
              <w:ind w:left="-76"/>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r w:rsidR="00EB497E" w:rsidRPr="00C05FFF" w:rsidTr="00B24B75">
        <w:trPr>
          <w:trHeight w:val="384"/>
        </w:trPr>
        <w:tc>
          <w:tcPr>
            <w:tcW w:w="1413" w:type="dxa"/>
            <w:shd w:val="clear" w:color="auto" w:fill="BFBFBF" w:themeFill="background1" w:themeFillShade="BF"/>
          </w:tcPr>
          <w:p w:rsidR="00EB497E" w:rsidRPr="00073206" w:rsidRDefault="00EB497E" w:rsidP="00B24B75">
            <w:pPr>
              <w:suppressAutoHyphens w:val="0"/>
              <w:jc w:val="left"/>
              <w:rPr>
                <w:rFonts w:eastAsia="Calibri"/>
                <w:bCs/>
                <w:spacing w:val="-3"/>
                <w:lang w:val="el-GR"/>
              </w:rPr>
            </w:pPr>
            <w:r>
              <w:rPr>
                <w:rFonts w:eastAsia="Calibri"/>
                <w:bCs/>
                <w:spacing w:val="-3"/>
                <w:lang w:val="el-GR"/>
              </w:rPr>
              <w:t>6</w:t>
            </w:r>
          </w:p>
        </w:tc>
        <w:tc>
          <w:tcPr>
            <w:tcW w:w="3969" w:type="dxa"/>
            <w:shd w:val="clear" w:color="auto" w:fill="BFBFBF" w:themeFill="background1" w:themeFillShade="BF"/>
          </w:tcPr>
          <w:p w:rsidR="00EB497E" w:rsidRPr="003D6751" w:rsidRDefault="00EB497E" w:rsidP="00B24B75">
            <w:pPr>
              <w:pStyle w:val="a3"/>
              <w:widowControl w:val="0"/>
              <w:tabs>
                <w:tab w:val="left" w:pos="1440"/>
              </w:tabs>
              <w:suppressAutoHyphens w:val="0"/>
              <w:spacing w:after="120"/>
              <w:ind w:right="117"/>
              <w:rPr>
                <w:b/>
                <w:lang w:val="el-GR"/>
              </w:rPr>
            </w:pPr>
            <w:r w:rsidRPr="00773E94">
              <w:rPr>
                <w:b/>
                <w:lang w:val="el-GR"/>
              </w:rPr>
              <w:t>ΕΓΧΕΙΡΙΔΙΑ/ΕΓΓΡΑΦΑ ΚΑΤΑ ΤΗΝ ΠΑΡΑΔΟΣΗ</w:t>
            </w:r>
          </w:p>
        </w:tc>
        <w:tc>
          <w:tcPr>
            <w:tcW w:w="1559" w:type="dxa"/>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c>
          <w:tcPr>
            <w:tcW w:w="1559" w:type="dxa"/>
            <w:gridSpan w:val="2"/>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c>
          <w:tcPr>
            <w:tcW w:w="2552" w:type="dxa"/>
            <w:gridSpan w:val="2"/>
            <w:shd w:val="clear" w:color="auto" w:fill="BFBFBF" w:themeFill="background1" w:themeFillShade="BF"/>
          </w:tcPr>
          <w:p w:rsidR="00EB497E" w:rsidRPr="00073206" w:rsidRDefault="00EB497E" w:rsidP="00B24B75">
            <w:pPr>
              <w:tabs>
                <w:tab w:val="left" w:pos="0"/>
                <w:tab w:val="left" w:pos="284"/>
              </w:tabs>
              <w:ind w:left="-76"/>
              <w:rPr>
                <w:rFonts w:eastAsia="Calibri"/>
                <w:bCs/>
                <w:spacing w:val="-3"/>
                <w:lang w:val="el-GR"/>
              </w:rPr>
            </w:pPr>
          </w:p>
        </w:tc>
      </w:tr>
      <w:tr w:rsidR="00EB497E" w:rsidRPr="00A66E96" w:rsidTr="00B24B75">
        <w:trPr>
          <w:trHeight w:val="820"/>
        </w:trPr>
        <w:tc>
          <w:tcPr>
            <w:tcW w:w="1413" w:type="dxa"/>
            <w:shd w:val="clear" w:color="auto" w:fill="auto"/>
          </w:tcPr>
          <w:p w:rsidR="00EB497E" w:rsidRDefault="00EB497E" w:rsidP="00B24B75">
            <w:pPr>
              <w:suppressAutoHyphens w:val="0"/>
              <w:rPr>
                <w:rFonts w:eastAsia="Calibri"/>
                <w:bCs/>
                <w:spacing w:val="-3"/>
                <w:lang w:val="el-GR"/>
              </w:rPr>
            </w:pPr>
            <w:r>
              <w:rPr>
                <w:rFonts w:eastAsia="Calibri"/>
                <w:bCs/>
                <w:spacing w:val="-3"/>
                <w:lang w:val="el-GR"/>
              </w:rPr>
              <w:t>6.1</w:t>
            </w:r>
          </w:p>
        </w:tc>
        <w:tc>
          <w:tcPr>
            <w:tcW w:w="3969" w:type="dxa"/>
            <w:shd w:val="clear" w:color="auto" w:fill="auto"/>
            <w:vAlign w:val="center"/>
          </w:tcPr>
          <w:p w:rsidR="00EB497E" w:rsidRPr="00773E94" w:rsidRDefault="00EB497E" w:rsidP="00B24B75">
            <w:pPr>
              <w:pStyle w:val="a5"/>
              <w:rPr>
                <w:rFonts w:ascii="Arial" w:hAnsi="Arial" w:cs="Arial"/>
                <w:sz w:val="24"/>
                <w:lang w:val="el-GR" w:eastAsia="el-GR"/>
              </w:rPr>
            </w:pPr>
            <w:r w:rsidRPr="00773E94">
              <w:rPr>
                <w:rFonts w:ascii="Arial" w:hAnsi="Arial" w:cs="Arial"/>
                <w:sz w:val="24"/>
                <w:lang w:val="el-GR" w:eastAsia="el-GR"/>
              </w:rPr>
              <w:t xml:space="preserve">Κάθε όχημα παραδίδεται συνοδευμένο από τα εγχειρίδια της παρ. 6.1.1 της παρούσας τεχνικής προδιαγραφής, σε έντυπη καθώς και </w:t>
            </w:r>
            <w:proofErr w:type="spellStart"/>
            <w:r w:rsidRPr="00773E94">
              <w:rPr>
                <w:rFonts w:ascii="Arial" w:hAnsi="Arial" w:cs="Arial"/>
                <w:sz w:val="24"/>
                <w:lang w:val="el-GR" w:eastAsia="el-GR"/>
              </w:rPr>
              <w:t>τo</w:t>
            </w:r>
            <w:proofErr w:type="spellEnd"/>
            <w:r w:rsidRPr="00773E94">
              <w:rPr>
                <w:rFonts w:ascii="Arial" w:hAnsi="Arial" w:cs="Arial"/>
                <w:sz w:val="24"/>
                <w:lang w:val="el-GR" w:eastAsia="el-GR"/>
              </w:rPr>
              <w:t xml:space="preserve"> έγγραφο της παρ. 6.1.2 της παρούσας τεχνικής προδιαγραφής:</w:t>
            </w:r>
          </w:p>
          <w:p w:rsidR="00EB497E" w:rsidRPr="00773E94" w:rsidRDefault="00EB497E" w:rsidP="00B24B75">
            <w:pPr>
              <w:pStyle w:val="a5"/>
              <w:rPr>
                <w:rFonts w:ascii="Arial" w:hAnsi="Arial" w:cs="Arial"/>
                <w:sz w:val="24"/>
                <w:lang w:val="el-GR" w:eastAsia="el-GR"/>
              </w:rPr>
            </w:pPr>
            <w:proofErr w:type="spellStart"/>
            <w:r>
              <w:rPr>
                <w:rFonts w:ascii="Arial" w:hAnsi="Arial" w:cs="Arial"/>
                <w:sz w:val="24"/>
                <w:lang w:val="el-GR" w:eastAsia="el-GR"/>
              </w:rPr>
              <w:t>α.</w:t>
            </w:r>
            <w:r w:rsidRPr="00773E94">
              <w:rPr>
                <w:rFonts w:ascii="Arial" w:hAnsi="Arial" w:cs="Arial"/>
                <w:sz w:val="24"/>
                <w:lang w:val="el-GR" w:eastAsia="el-GR"/>
              </w:rPr>
              <w:t>Εγχειρίδιο</w:t>
            </w:r>
            <w:proofErr w:type="spellEnd"/>
            <w:r w:rsidRPr="00773E94">
              <w:rPr>
                <w:rFonts w:ascii="Arial" w:hAnsi="Arial" w:cs="Arial"/>
                <w:sz w:val="24"/>
                <w:lang w:val="el-GR" w:eastAsia="el-GR"/>
              </w:rPr>
              <w:t xml:space="preserve"> χρήσης/λειτουργίας και προληπτικής συντήρησης στην Ελληνική γλώσσα.</w:t>
            </w:r>
          </w:p>
          <w:p w:rsidR="00EB497E" w:rsidRPr="00773E94" w:rsidRDefault="00EB497E" w:rsidP="00B24B75">
            <w:pPr>
              <w:pStyle w:val="a5"/>
              <w:rPr>
                <w:rFonts w:ascii="Arial" w:hAnsi="Arial" w:cs="Arial"/>
                <w:sz w:val="24"/>
                <w:lang w:val="el-GR" w:eastAsia="el-GR"/>
              </w:rPr>
            </w:pPr>
            <w:proofErr w:type="spellStart"/>
            <w:r>
              <w:rPr>
                <w:rFonts w:ascii="Arial" w:hAnsi="Arial" w:cs="Arial"/>
                <w:sz w:val="24"/>
                <w:lang w:val="el-GR" w:eastAsia="el-GR"/>
              </w:rPr>
              <w:t>β.</w:t>
            </w:r>
            <w:r w:rsidRPr="00773E94">
              <w:rPr>
                <w:rFonts w:ascii="Arial" w:hAnsi="Arial" w:cs="Arial"/>
                <w:sz w:val="24"/>
                <w:lang w:val="el-GR" w:eastAsia="el-GR"/>
              </w:rPr>
              <w:t>Δήλωση</w:t>
            </w:r>
            <w:proofErr w:type="spellEnd"/>
            <w:r w:rsidRPr="00773E94">
              <w:rPr>
                <w:rFonts w:ascii="Arial" w:hAnsi="Arial" w:cs="Arial"/>
                <w:sz w:val="24"/>
                <w:lang w:val="el-GR" w:eastAsia="el-GR"/>
              </w:rPr>
              <w:t xml:space="preserve"> Συμμόρφωσης (</w:t>
            </w:r>
            <w:proofErr w:type="spellStart"/>
            <w:r w:rsidRPr="00773E94">
              <w:rPr>
                <w:rFonts w:ascii="Arial" w:hAnsi="Arial" w:cs="Arial"/>
                <w:sz w:val="24"/>
                <w:lang w:val="el-GR" w:eastAsia="el-GR"/>
              </w:rPr>
              <w:t>Declaration</w:t>
            </w:r>
            <w:proofErr w:type="spellEnd"/>
            <w:r w:rsidRPr="00773E94">
              <w:rPr>
                <w:rFonts w:ascii="Arial" w:hAnsi="Arial" w:cs="Arial"/>
                <w:sz w:val="24"/>
                <w:lang w:val="el-GR" w:eastAsia="el-GR"/>
              </w:rPr>
              <w:t xml:space="preserve"> of </w:t>
            </w:r>
            <w:proofErr w:type="spellStart"/>
            <w:r w:rsidRPr="00773E94">
              <w:rPr>
                <w:rFonts w:ascii="Arial" w:hAnsi="Arial" w:cs="Arial"/>
                <w:sz w:val="24"/>
                <w:lang w:val="el-GR" w:eastAsia="el-GR"/>
              </w:rPr>
              <w:t>Conformity</w:t>
            </w:r>
            <w:proofErr w:type="spellEnd"/>
            <w:r w:rsidRPr="00773E94">
              <w:rPr>
                <w:rFonts w:ascii="Arial" w:hAnsi="Arial" w:cs="Arial"/>
                <w:sz w:val="24"/>
                <w:lang w:val="el-GR" w:eastAsia="el-GR"/>
              </w:rPr>
              <w:t>) ΕΚ του κατασκευαστή, σύμφωνα με το Άρθρο 18 και το Παράρτημα ΙΧ της Οδηγίας 2007/46/ΕΚ, ή/και Πιστοποιητικό Έγκρισης Τύπου</w:t>
            </w:r>
          </w:p>
        </w:tc>
        <w:tc>
          <w:tcPr>
            <w:tcW w:w="1568" w:type="dxa"/>
            <w:gridSpan w:val="2"/>
            <w:vAlign w:val="center"/>
          </w:tcPr>
          <w:p w:rsidR="00EB497E" w:rsidRDefault="00EB497E" w:rsidP="00B24B75">
            <w:pPr>
              <w:pStyle w:val="a5"/>
              <w:jc w:val="center"/>
              <w:rPr>
                <w:rFonts w:ascii="Arial" w:hAnsi="Arial" w:cs="Arial"/>
                <w:sz w:val="24"/>
                <w:lang w:val="el-GR" w:eastAsia="el-GR"/>
              </w:rPr>
            </w:pPr>
            <w:r>
              <w:rPr>
                <w:rFonts w:ascii="Arial" w:hAnsi="Arial" w:cs="Arial"/>
                <w:sz w:val="24"/>
                <w:lang w:val="el-GR" w:eastAsia="el-GR"/>
              </w:rPr>
              <w:t>ΝΑΙ</w:t>
            </w:r>
          </w:p>
        </w:tc>
        <w:tc>
          <w:tcPr>
            <w:tcW w:w="1559" w:type="dxa"/>
            <w:gridSpan w:val="2"/>
            <w:shd w:val="clear" w:color="auto" w:fill="auto"/>
          </w:tcPr>
          <w:p w:rsidR="00EB497E" w:rsidRPr="00073206" w:rsidRDefault="00EB497E" w:rsidP="00B24B75">
            <w:pPr>
              <w:tabs>
                <w:tab w:val="left" w:pos="0"/>
                <w:tab w:val="left" w:pos="284"/>
              </w:tabs>
              <w:ind w:left="-76"/>
              <w:rPr>
                <w:rFonts w:eastAsia="Calibri"/>
                <w:bCs/>
                <w:spacing w:val="-3"/>
                <w:lang w:val="el-GR"/>
              </w:rPr>
            </w:pPr>
          </w:p>
        </w:tc>
        <w:tc>
          <w:tcPr>
            <w:tcW w:w="2543" w:type="dxa"/>
            <w:shd w:val="clear" w:color="auto" w:fill="auto"/>
          </w:tcPr>
          <w:p w:rsidR="00EB497E" w:rsidRPr="00073206" w:rsidRDefault="00EB497E" w:rsidP="00B24B75">
            <w:pPr>
              <w:tabs>
                <w:tab w:val="left" w:pos="0"/>
                <w:tab w:val="left" w:pos="284"/>
              </w:tabs>
              <w:ind w:left="-76"/>
              <w:rPr>
                <w:rFonts w:eastAsia="Calibri"/>
                <w:bCs/>
                <w:spacing w:val="-3"/>
                <w:lang w:val="el-GR"/>
              </w:rPr>
            </w:pPr>
          </w:p>
        </w:tc>
      </w:tr>
    </w:tbl>
    <w:p w:rsidR="00EB497E" w:rsidRDefault="00EB497E" w:rsidP="00EB497E">
      <w:pPr>
        <w:pStyle w:val="normalwithoutspacing"/>
        <w:spacing w:after="120"/>
        <w:rPr>
          <w:rFonts w:cs="Arial"/>
        </w:rPr>
      </w:pPr>
    </w:p>
    <w:p w:rsidR="00EB497E" w:rsidRDefault="00EB497E" w:rsidP="00EB497E">
      <w:proofErr w:type="spellStart"/>
      <w:r w:rsidRPr="008A41C3">
        <w:rPr>
          <w:b/>
          <w:u w:val="single"/>
        </w:rPr>
        <w:t>Οδηγίες</w:t>
      </w:r>
      <w:proofErr w:type="spellEnd"/>
      <w:r w:rsidRPr="008A41C3">
        <w:rPr>
          <w:b/>
          <w:u w:val="single"/>
        </w:rPr>
        <w:t xml:space="preserve"> </w:t>
      </w:r>
      <w:proofErr w:type="spellStart"/>
      <w:r w:rsidRPr="008A41C3">
        <w:rPr>
          <w:b/>
          <w:u w:val="single"/>
        </w:rPr>
        <w:t>συμ</w:t>
      </w:r>
      <w:proofErr w:type="spellEnd"/>
      <w:r w:rsidRPr="008A41C3">
        <w:rPr>
          <w:b/>
          <w:u w:val="single"/>
        </w:rPr>
        <w:t xml:space="preserve">πλήρωσης </w:t>
      </w:r>
      <w:proofErr w:type="spellStart"/>
      <w:r w:rsidRPr="008A41C3">
        <w:rPr>
          <w:b/>
          <w:u w:val="single"/>
        </w:rPr>
        <w:t>φύλλου</w:t>
      </w:r>
      <w:proofErr w:type="spellEnd"/>
      <w:r w:rsidRPr="008A41C3">
        <w:rPr>
          <w:b/>
          <w:u w:val="single"/>
        </w:rPr>
        <w:t xml:space="preserve"> </w:t>
      </w:r>
      <w:proofErr w:type="spellStart"/>
      <w:r w:rsidRPr="008A41C3">
        <w:rPr>
          <w:b/>
          <w:u w:val="single"/>
        </w:rPr>
        <w:t>συμμόρφωσης</w:t>
      </w:r>
      <w:proofErr w:type="spellEnd"/>
      <w:r>
        <w:t xml:space="preserve">: </w:t>
      </w:r>
    </w:p>
    <w:p w:rsidR="00EB497E" w:rsidRPr="00CB2905" w:rsidRDefault="00EB497E" w:rsidP="00EB497E">
      <w:pPr>
        <w:pStyle w:val="normalwithoutspacing"/>
        <w:numPr>
          <w:ilvl w:val="0"/>
          <w:numId w:val="1"/>
        </w:numPr>
        <w:spacing w:after="120"/>
        <w:ind w:left="0" w:firstLine="284"/>
        <w:rPr>
          <w:rFonts w:cs="Arial"/>
        </w:rPr>
      </w:pPr>
      <w:r>
        <w:rPr>
          <w:kern w:val="1"/>
          <w:szCs w:val="28"/>
        </w:rPr>
        <w:t>Το Φύλλο Συμμόρφωσης Τεχνικών Προδιαγραφών ακολουθεί την μορφή πίνακα ώστε να διευκολυνθεί το έργο της αξιολόγησης. Οι διαγωνιζόμενοι υποβάλλουν το Φύλλο Συμμόρφωσης, συμπληρωμένο και με πλήρεις παραπομπές στην σελίδα/σελίδες του επιμέρους φακέλου τεχνικής προσφοράς (στην αναλυτική τεχνική περιγραφή είτε στα κείμενα ή εγχειρίδια ή έγγραφα ή  </w:t>
      </w:r>
      <w:proofErr w:type="spellStart"/>
      <w:r>
        <w:rPr>
          <w:kern w:val="1"/>
          <w:szCs w:val="28"/>
        </w:rPr>
        <w:t>prospectus</w:t>
      </w:r>
      <w:proofErr w:type="spellEnd"/>
      <w:r>
        <w:rPr>
          <w:kern w:val="1"/>
          <w:szCs w:val="28"/>
        </w:rPr>
        <w:t xml:space="preserve"> / </w:t>
      </w:r>
      <w:proofErr w:type="spellStart"/>
      <w:r>
        <w:rPr>
          <w:kern w:val="1"/>
          <w:szCs w:val="28"/>
        </w:rPr>
        <w:t>manuals</w:t>
      </w:r>
      <w:proofErr w:type="spellEnd"/>
      <w:r>
        <w:rPr>
          <w:kern w:val="1"/>
          <w:szCs w:val="28"/>
        </w:rPr>
        <w:t xml:space="preserve"> </w:t>
      </w:r>
      <w:proofErr w:type="spellStart"/>
      <w:r>
        <w:rPr>
          <w:kern w:val="1"/>
          <w:szCs w:val="28"/>
        </w:rPr>
        <w:t>κλπ</w:t>
      </w:r>
      <w:proofErr w:type="spellEnd"/>
      <w:r>
        <w:rPr>
          <w:kern w:val="1"/>
          <w:szCs w:val="28"/>
        </w:rPr>
        <w:t>). </w:t>
      </w:r>
    </w:p>
    <w:p w:rsidR="00EB497E" w:rsidRPr="00CB2905" w:rsidRDefault="00EB497E" w:rsidP="00EB497E">
      <w:pPr>
        <w:pStyle w:val="normalwithoutspacing"/>
        <w:numPr>
          <w:ilvl w:val="0"/>
          <w:numId w:val="1"/>
        </w:numPr>
        <w:ind w:left="0" w:firstLine="284"/>
        <w:rPr>
          <w:rFonts w:cs="Arial"/>
        </w:rPr>
      </w:pPr>
      <w:r w:rsidRPr="00CB2905">
        <w:rPr>
          <w:rFonts w:cs="Arial"/>
        </w:rPr>
        <w:t>Στη Στήλη «</w:t>
      </w:r>
      <w:r>
        <w:rPr>
          <w:rFonts w:cs="Arial"/>
        </w:rPr>
        <w:t>ΑΠΑΝΤΗΣΗ ΠΡΟΣΦΕΡΟΝΤΑ</w:t>
      </w:r>
      <w:r w:rsidRPr="00CB2905">
        <w:rPr>
          <w:rFonts w:cs="Arial"/>
        </w:rPr>
        <w:t xml:space="preserve">» ο διαγωνιζόμενος θα πρέπει να απαντήσει </w:t>
      </w:r>
      <w:r>
        <w:rPr>
          <w:rFonts w:cs="Arial"/>
        </w:rPr>
        <w:t>«</w:t>
      </w:r>
      <w:r w:rsidRPr="00AC576D">
        <w:rPr>
          <w:rFonts w:cs="Arial"/>
          <w:b/>
        </w:rPr>
        <w:t>ΝΑΙ</w:t>
      </w:r>
      <w:r>
        <w:rPr>
          <w:rFonts w:cs="Arial"/>
        </w:rPr>
        <w:t>».</w:t>
      </w:r>
      <w:r w:rsidRPr="00CB2905">
        <w:rPr>
          <w:rFonts w:cs="Arial"/>
        </w:rPr>
        <w:t xml:space="preserve"> </w:t>
      </w:r>
    </w:p>
    <w:p w:rsidR="00EB497E" w:rsidRDefault="00EB497E" w:rsidP="00EB497E">
      <w:pPr>
        <w:pStyle w:val="normalwithoutspacing"/>
        <w:numPr>
          <w:ilvl w:val="0"/>
          <w:numId w:val="1"/>
        </w:numPr>
        <w:ind w:left="0" w:firstLine="284"/>
        <w:rPr>
          <w:rFonts w:cs="Arial"/>
        </w:rPr>
      </w:pPr>
      <w:r w:rsidRPr="00CB2905">
        <w:rPr>
          <w:rFonts w:cs="Arial"/>
        </w:rPr>
        <w:t xml:space="preserve">Στη Στήλη «ΠΑΡΑΠΟΜΠΗ» θα καταγραφεί από τον διαγωνιζόμενο η σαφής παραπομπή (με αριθμό σελίδας/σελίδων) στην αναλυτική τεχνική περιγραφή ή/και στα απαραίτητα τεχνικά φυλλάδια, </w:t>
      </w:r>
      <w:proofErr w:type="spellStart"/>
      <w:r w:rsidRPr="00CB2905">
        <w:rPr>
          <w:rFonts w:cs="Arial"/>
        </w:rPr>
        <w:t>prospectus</w:t>
      </w:r>
      <w:proofErr w:type="spellEnd"/>
      <w:r w:rsidRPr="00CB2905">
        <w:rPr>
          <w:rFonts w:cs="Arial"/>
        </w:rPr>
        <w:t xml:space="preserve">, εγχειρίδια </w:t>
      </w:r>
      <w:proofErr w:type="spellStart"/>
      <w:r w:rsidRPr="00CB2905">
        <w:rPr>
          <w:rFonts w:cs="Arial"/>
        </w:rPr>
        <w:t>κλπ</w:t>
      </w:r>
      <w:proofErr w:type="spellEnd"/>
      <w:r w:rsidRPr="00CB2905">
        <w:rPr>
          <w:rFonts w:cs="Arial"/>
        </w:rPr>
        <w:t xml:space="preserve"> που αυτός έχει περιλάβει στον επί μέρους φάκελο τεχνικής προσφοράς ή στον τυχόν επιπλέον φάκελο με τα τεχνικά στοιχεία που συνοδεύει τον κυρίως φάκελο, που κατά την κρίση του διαγωνιζόμενου τεκμηριώνουν τα στοιχεία του Φύλλου Συμμόρφωσης. </w:t>
      </w:r>
    </w:p>
    <w:p w:rsidR="00EB497E" w:rsidRDefault="00EB497E" w:rsidP="00EB497E">
      <w:pPr>
        <w:pStyle w:val="normalwithoutspacing"/>
        <w:numPr>
          <w:ilvl w:val="0"/>
          <w:numId w:val="1"/>
        </w:numPr>
        <w:ind w:left="0" w:firstLine="284"/>
        <w:rPr>
          <w:rFonts w:cs="Arial"/>
        </w:rPr>
      </w:pPr>
      <w:r>
        <w:rPr>
          <w:rFonts w:cs="Arial"/>
        </w:rPr>
        <w:t xml:space="preserve"> Οι παραπομπές να είναι πλήρεις </w:t>
      </w:r>
      <w:r w:rsidRPr="00280BD9">
        <w:rPr>
          <w:rFonts w:cs="Arial"/>
        </w:rPr>
        <w:t xml:space="preserve"> </w:t>
      </w:r>
      <w:r>
        <w:rPr>
          <w:rFonts w:cs="Arial"/>
        </w:rPr>
        <w:t xml:space="preserve">και </w:t>
      </w:r>
      <w:r w:rsidRPr="00280BD9">
        <w:rPr>
          <w:rFonts w:cs="Arial"/>
        </w:rPr>
        <w:t xml:space="preserve">κατά το δυνατόν συγκεκριμένες (π.χ. Τεχνικό Φυλλάδιο 3, Σελ. 4 Παράγραφος 4, </w:t>
      </w:r>
      <w:proofErr w:type="spellStart"/>
      <w:r w:rsidRPr="00280BD9">
        <w:rPr>
          <w:rFonts w:cs="Arial"/>
        </w:rPr>
        <w:t>κλπ</w:t>
      </w:r>
      <w:proofErr w:type="spellEnd"/>
      <w:r w:rsidRPr="00280BD9">
        <w:rPr>
          <w:rFonts w:cs="Arial"/>
        </w:rPr>
        <w:t xml:space="preserve">). Αντίστοιχα στο τεχνικό φυλλάδιο ή στην αναλυτική τεχνική περιγραφή του επιμέρους φακέλου τεχνικής προσφοράς, θα υπογραμμιστεί το σημείο που τεκμηριώνει τη συμφωνία (με την τεχνική προδιαγραφή) και θα σημειωθεί η </w:t>
      </w:r>
      <w:r w:rsidRPr="00280BD9">
        <w:rPr>
          <w:rFonts w:cs="Arial"/>
        </w:rPr>
        <w:lastRenderedPageBreak/>
        <w:t xml:space="preserve">αντίστοιχη παράγραφος του φύλλου συμμόρφωσης στην οποία καταγράφεται η ζητούμενη προδιαγραφή (π.χ. φύλλο συμμόρφωσης  α/α </w:t>
      </w:r>
      <w:r>
        <w:rPr>
          <w:rFonts w:cs="Arial"/>
        </w:rPr>
        <w:t>Γ2.21</w:t>
      </w:r>
      <w:r w:rsidRPr="00280BD9">
        <w:rPr>
          <w:rFonts w:cs="Arial"/>
        </w:rPr>
        <w:t xml:space="preserve">). </w:t>
      </w:r>
    </w:p>
    <w:p w:rsidR="00EB497E" w:rsidRDefault="00EB497E" w:rsidP="00EB497E">
      <w:pPr>
        <w:pStyle w:val="normalwithoutspacing"/>
        <w:rPr>
          <w:rFonts w:cs="Arial"/>
        </w:rPr>
      </w:pPr>
    </w:p>
    <w:p w:rsidR="00EB497E" w:rsidRDefault="00EB497E" w:rsidP="00EB497E">
      <w:pPr>
        <w:pStyle w:val="normalwithoutspacing"/>
        <w:rPr>
          <w:rFonts w:cs="Arial"/>
        </w:rPr>
      </w:pPr>
    </w:p>
    <w:p w:rsidR="00EB497E" w:rsidRDefault="00EB497E" w:rsidP="00EB497E">
      <w:pPr>
        <w:pStyle w:val="normalwithoutspacing"/>
        <w:rPr>
          <w:rFonts w:cs="Arial"/>
        </w:rPr>
      </w:pPr>
    </w:p>
    <w:p w:rsidR="00EB497E" w:rsidRDefault="00EB497E" w:rsidP="00EB497E">
      <w:pPr>
        <w:pStyle w:val="normalwithoutspacing"/>
        <w:rPr>
          <w:rFonts w:cs="Arial"/>
        </w:rPr>
      </w:pPr>
    </w:p>
    <w:p w:rsidR="00EB497E" w:rsidRDefault="00EB497E" w:rsidP="00EB497E">
      <w:pPr>
        <w:pStyle w:val="normalwithoutspacing"/>
        <w:rPr>
          <w:rFonts w:cs="Arial"/>
        </w:rPr>
      </w:pPr>
      <w:bookmarkStart w:id="8" w:name="_GoBack"/>
      <w:bookmarkEnd w:id="8"/>
    </w:p>
    <w:sectPr w:rsidR="00EB497E" w:rsidSect="00C05FFF">
      <w:pgSz w:w="11906" w:h="16838"/>
      <w:pgMar w:top="1440" w:right="113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177694"/>
    <w:multiLevelType w:val="hybridMultilevel"/>
    <w:tmpl w:val="C4466D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37A5A62"/>
    <w:multiLevelType w:val="multilevel"/>
    <w:tmpl w:val="308A9EE0"/>
    <w:lvl w:ilvl="0">
      <w:start w:val="1"/>
      <w:numFmt w:val="bullet"/>
      <w:lvlText w:val=""/>
      <w:lvlJc w:val="left"/>
      <w:pPr>
        <w:ind w:left="0" w:firstLine="737"/>
      </w:pPr>
      <w:rPr>
        <w:rFonts w:ascii="Symbol" w:hAnsi="Symbol" w:hint="default"/>
      </w:rPr>
    </w:lvl>
    <w:lvl w:ilvl="1">
      <w:start w:val="1"/>
      <w:numFmt w:val="bullet"/>
      <w:lvlText w:val="o"/>
      <w:lvlJc w:val="left"/>
      <w:pPr>
        <w:ind w:left="0" w:firstLine="1474"/>
      </w:pPr>
      <w:rPr>
        <w:rFonts w:ascii="Courier New" w:hAnsi="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o"/>
      <w:lvlJc w:val="left"/>
      <w:pPr>
        <w:ind w:left="0" w:firstLine="4740"/>
      </w:pPr>
      <w:rPr>
        <w:rFonts w:ascii="Courier New" w:hAnsi="Courier New"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061"/>
    <w:rsid w:val="006C2239"/>
    <w:rsid w:val="00B51061"/>
    <w:rsid w:val="00C05FFF"/>
    <w:rsid w:val="00EB497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152333-CA84-405C-8F18-144825DB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z w:val="24"/>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97E"/>
    <w:pPr>
      <w:suppressAutoHyphens/>
      <w:spacing w:after="120" w:line="240" w:lineRule="auto"/>
      <w:jc w:val="both"/>
    </w:pPr>
    <w:rPr>
      <w:rFonts w:eastAsia="Times New Roman" w:cs="Calibri"/>
      <w:szCs w:val="24"/>
      <w:lang w:val="en-GB" w:eastAsia="zh-CN"/>
    </w:rPr>
  </w:style>
  <w:style w:type="paragraph" w:styleId="2">
    <w:name w:val="heading 2"/>
    <w:basedOn w:val="a"/>
    <w:next w:val="a"/>
    <w:link w:val="2Char"/>
    <w:uiPriority w:val="99"/>
    <w:qFormat/>
    <w:rsid w:val="00EB497E"/>
    <w:pPr>
      <w:pBdr>
        <w:bottom w:val="single" w:sz="12" w:space="1" w:color="000080"/>
      </w:pBdr>
      <w:spacing w:line="240" w:lineRule="atLeast"/>
      <w:outlineLvl w:val="1"/>
    </w:pPr>
    <w:rPr>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9"/>
    <w:qFormat/>
    <w:rsid w:val="00EB497E"/>
    <w:rPr>
      <w:rFonts w:eastAsia="Times New Roman" w:cs="Calibri"/>
      <w:b/>
      <w:bCs/>
      <w:szCs w:val="24"/>
      <w:lang w:eastAsia="zh-CN"/>
    </w:rPr>
  </w:style>
  <w:style w:type="paragraph" w:styleId="a3">
    <w:name w:val="Body Text"/>
    <w:basedOn w:val="a"/>
    <w:link w:val="Char"/>
    <w:uiPriority w:val="1"/>
    <w:qFormat/>
    <w:rsid w:val="00EB497E"/>
    <w:pPr>
      <w:spacing w:after="240"/>
    </w:pPr>
    <w:rPr>
      <w:rFonts w:cs="Times New Roman"/>
    </w:rPr>
  </w:style>
  <w:style w:type="character" w:customStyle="1" w:styleId="Char">
    <w:name w:val="Σώμα κειμένου Char"/>
    <w:basedOn w:val="a0"/>
    <w:link w:val="a3"/>
    <w:uiPriority w:val="1"/>
    <w:qFormat/>
    <w:rsid w:val="00EB497E"/>
    <w:rPr>
      <w:rFonts w:eastAsia="Times New Roman"/>
      <w:szCs w:val="24"/>
      <w:lang w:val="en-GB" w:eastAsia="zh-CN"/>
    </w:rPr>
  </w:style>
  <w:style w:type="paragraph" w:styleId="a4">
    <w:name w:val="List Paragraph"/>
    <w:aliases w:val="Δ_Πιν"/>
    <w:basedOn w:val="a"/>
    <w:uiPriority w:val="1"/>
    <w:qFormat/>
    <w:rsid w:val="00EB497E"/>
    <w:pPr>
      <w:spacing w:after="200"/>
      <w:ind w:left="720"/>
      <w:contextualSpacing/>
    </w:pPr>
  </w:style>
  <w:style w:type="paragraph" w:customStyle="1" w:styleId="Default">
    <w:name w:val="Default"/>
    <w:rsid w:val="00EB497E"/>
    <w:pPr>
      <w:widowControl w:val="0"/>
      <w:suppressAutoHyphens/>
      <w:spacing w:after="0" w:line="240" w:lineRule="auto"/>
    </w:pPr>
    <w:rPr>
      <w:rFonts w:ascii="Cambria" w:eastAsia="SimSun" w:hAnsi="Cambria" w:cs="Mangal"/>
      <w:color w:val="000000"/>
      <w:szCs w:val="24"/>
      <w:lang w:eastAsia="zh-CN" w:bidi="hi-IN"/>
    </w:rPr>
  </w:style>
  <w:style w:type="paragraph" w:customStyle="1" w:styleId="normalwithoutspacing">
    <w:name w:val="normal_without_spacing"/>
    <w:basedOn w:val="a"/>
    <w:rsid w:val="00EB497E"/>
    <w:pPr>
      <w:spacing w:after="60"/>
    </w:pPr>
    <w:rPr>
      <w:lang w:val="el-GR"/>
    </w:rPr>
  </w:style>
  <w:style w:type="paragraph" w:styleId="a5">
    <w:name w:val="No Spacing"/>
    <w:link w:val="Char0"/>
    <w:uiPriority w:val="1"/>
    <w:qFormat/>
    <w:rsid w:val="00EB497E"/>
    <w:pPr>
      <w:suppressAutoHyphens/>
      <w:spacing w:after="0" w:line="240" w:lineRule="auto"/>
      <w:jc w:val="both"/>
    </w:pPr>
    <w:rPr>
      <w:rFonts w:ascii="Calibri" w:eastAsia="Times New Roman" w:hAnsi="Calibri" w:cs="Calibri"/>
      <w:sz w:val="22"/>
      <w:szCs w:val="24"/>
      <w:lang w:val="en-GB" w:eastAsia="zh-CN"/>
    </w:rPr>
  </w:style>
  <w:style w:type="character" w:customStyle="1" w:styleId="Char0">
    <w:name w:val="Χωρίς διάστιχο Char"/>
    <w:link w:val="a5"/>
    <w:uiPriority w:val="1"/>
    <w:rsid w:val="00EB497E"/>
    <w:rPr>
      <w:rFonts w:ascii="Calibri" w:eastAsia="Times New Roman" w:hAnsi="Calibri" w:cs="Calibri"/>
      <w:sz w:val="22"/>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3259</Words>
  <Characters>17603</Characters>
  <Application>Microsoft Office Word</Application>
  <DocSecurity>0</DocSecurity>
  <Lines>146</Lines>
  <Paragraphs>41</Paragraphs>
  <ScaleCrop>false</ScaleCrop>
  <Company>Υπουργείο Εθνικής Άμυνας</Company>
  <LinksUpToDate>false</LinksUpToDate>
  <CharactersWithSpaces>20821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Μπινέλας Φώτιος</dc:creator>
  <cp:keywords/>
  <dc:description/>
  <cp:lastModifiedBy>Μπινέλας Φώτιος</cp:lastModifiedBy>
  <cp:revision>3</cp:revision>
  <dcterms:created xsi:type="dcterms:W3CDTF">2022-08-12T06:50:00Z</dcterms:created>
  <dcterms:modified xsi:type="dcterms:W3CDTF">2022-08-12T06:55:00Z</dcterms:modified>
</cp:coreProperties>
</file>